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E9" w:rsidRPr="007F3C85" w:rsidRDefault="007F345D">
      <w:pPr>
        <w:pStyle w:val="Body"/>
        <w:jc w:val="center"/>
        <w:rPr>
          <w:b/>
          <w:bCs/>
          <w:sz w:val="56"/>
          <w:szCs w:val="24"/>
        </w:rPr>
      </w:pPr>
      <w:r w:rsidRPr="007F3C85">
        <w:rPr>
          <w:b/>
          <w:bCs/>
          <w:sz w:val="56"/>
          <w:szCs w:val="24"/>
        </w:rPr>
        <w:t>Statement of Purpose</w:t>
      </w:r>
    </w:p>
    <w:p w:rsidR="00ED3AE9" w:rsidRPr="007F3C85" w:rsidRDefault="007F345D">
      <w:pPr>
        <w:pStyle w:val="Body"/>
        <w:jc w:val="center"/>
        <w:rPr>
          <w:b/>
          <w:bCs/>
          <w:sz w:val="56"/>
          <w:szCs w:val="24"/>
        </w:rPr>
      </w:pPr>
      <w:r w:rsidRPr="007F3C85">
        <w:rPr>
          <w:b/>
          <w:bCs/>
          <w:sz w:val="56"/>
          <w:szCs w:val="24"/>
        </w:rPr>
        <w:t>The Old Courthouse Surgery</w:t>
      </w:r>
    </w:p>
    <w:p w:rsidR="00ED3AE9" w:rsidRPr="007F3C85" w:rsidRDefault="007F3C85">
      <w:pPr>
        <w:pStyle w:val="Body"/>
        <w:jc w:val="center"/>
        <w:rPr>
          <w:b/>
          <w:bCs/>
          <w:sz w:val="40"/>
          <w:szCs w:val="24"/>
        </w:rPr>
      </w:pPr>
      <w:proofErr w:type="spellStart"/>
      <w:proofErr w:type="gramStart"/>
      <w:r w:rsidRPr="007F3C85">
        <w:rPr>
          <w:b/>
          <w:bCs/>
          <w:sz w:val="40"/>
          <w:szCs w:val="24"/>
        </w:rPr>
        <w:t>Drs</w:t>
      </w:r>
      <w:proofErr w:type="spellEnd"/>
      <w:r w:rsidRPr="007F3C85">
        <w:rPr>
          <w:b/>
          <w:bCs/>
          <w:sz w:val="40"/>
          <w:szCs w:val="24"/>
        </w:rPr>
        <w:t xml:space="preserve">  Desai</w:t>
      </w:r>
      <w:proofErr w:type="gramEnd"/>
      <w:r w:rsidR="007F345D" w:rsidRPr="007F3C85">
        <w:rPr>
          <w:b/>
          <w:bCs/>
          <w:sz w:val="40"/>
          <w:szCs w:val="24"/>
        </w:rPr>
        <w:t xml:space="preserve"> &amp; </w:t>
      </w:r>
      <w:proofErr w:type="spellStart"/>
      <w:r w:rsidR="007F345D" w:rsidRPr="007F3C85">
        <w:rPr>
          <w:b/>
          <w:bCs/>
          <w:sz w:val="40"/>
          <w:szCs w:val="24"/>
        </w:rPr>
        <w:t>Farooqi</w:t>
      </w:r>
      <w:proofErr w:type="spellEnd"/>
    </w:p>
    <w:p w:rsidR="00ED3AE9" w:rsidRPr="007F3C85" w:rsidRDefault="00ED3AE9">
      <w:pPr>
        <w:pStyle w:val="Body"/>
        <w:jc w:val="center"/>
        <w:rPr>
          <w:sz w:val="24"/>
          <w:szCs w:val="24"/>
        </w:rPr>
      </w:pPr>
    </w:p>
    <w:p w:rsidR="007F3C85" w:rsidRPr="007F3C85" w:rsidRDefault="007F3C85" w:rsidP="007F3C85">
      <w:pPr>
        <w:pStyle w:val="NormalWeb"/>
        <w:shd w:val="clear" w:color="auto" w:fill="FEFEFE"/>
        <w:rPr>
          <w:rFonts w:ascii="Calibri" w:hAnsi="Calibri" w:cs="Calibri"/>
          <w:color w:val="333333"/>
        </w:rPr>
      </w:pPr>
      <w:r w:rsidRPr="007F3C85">
        <w:rPr>
          <w:rFonts w:ascii="Calibri" w:hAnsi="Calibri" w:cs="Calibri"/>
          <w:color w:val="333333"/>
        </w:rPr>
        <w:t>Under the Health and Social Care Act 2008 (The Care Quality Commission (Registration) Regulations 2009 Part 4), the registering body (Thornhills Medical Practice) is required to provide to the Care Quality Commission a statement of purpose.</w:t>
      </w:r>
    </w:p>
    <w:p w:rsidR="007F3C85" w:rsidRPr="007F3C85" w:rsidRDefault="007F3C85" w:rsidP="007F3C85">
      <w:pPr>
        <w:pStyle w:val="NormalWeb"/>
        <w:shd w:val="clear" w:color="auto" w:fill="FEFEFE"/>
        <w:rPr>
          <w:rFonts w:ascii="Calibri" w:hAnsi="Calibri" w:cs="Calibri"/>
          <w:color w:val="333333"/>
        </w:rPr>
      </w:pPr>
      <w:r w:rsidRPr="007F3C85">
        <w:rPr>
          <w:rFonts w:ascii="Calibri" w:hAnsi="Calibri" w:cs="Calibri"/>
          <w:color w:val="333333"/>
        </w:rPr>
        <w:t>The name and address</w:t>
      </w:r>
      <w:r w:rsidRPr="007F3C85">
        <w:rPr>
          <w:rFonts w:ascii="Calibri" w:hAnsi="Calibri" w:cs="Calibri"/>
          <w:color w:val="333333"/>
        </w:rPr>
        <w:t xml:space="preserve"> of the registered provider is The Old Courthouse Surgery, 27 Wood Street, Barnet Herts EN5 4BB </w:t>
      </w:r>
    </w:p>
    <w:p w:rsidR="007F3C85" w:rsidRDefault="007F3C85" w:rsidP="007F3C85">
      <w:pPr>
        <w:pStyle w:val="NormalWeb"/>
        <w:shd w:val="clear" w:color="auto" w:fill="FEFEFE"/>
        <w:rPr>
          <w:rFonts w:ascii="Calibri" w:hAnsi="Calibri" w:cs="Calibri"/>
          <w:color w:val="333333"/>
        </w:rPr>
      </w:pPr>
      <w:r w:rsidRPr="007F3C85">
        <w:rPr>
          <w:rFonts w:ascii="Calibri" w:hAnsi="Calibri" w:cs="Calibri"/>
          <w:color w:val="333333"/>
        </w:rPr>
        <w:t>02084492388</w:t>
      </w:r>
    </w:p>
    <w:p w:rsidR="007F3C85" w:rsidRDefault="007F3C85" w:rsidP="007F3C85">
      <w:pPr>
        <w:pStyle w:val="NormalWeb"/>
        <w:shd w:val="clear" w:color="auto" w:fill="FEFEFE"/>
        <w:rPr>
          <w:rFonts w:ascii="Calibri" w:hAnsi="Calibri" w:cs="Calibri"/>
          <w:color w:val="333333"/>
        </w:rPr>
      </w:pPr>
      <w:hyperlink r:id="rId7" w:history="1">
        <w:r w:rsidRPr="00E978E7">
          <w:rPr>
            <w:rStyle w:val="Hyperlink"/>
            <w:rFonts w:ascii="Calibri" w:hAnsi="Calibri" w:cs="Calibri"/>
          </w:rPr>
          <w:t>www.theoldcourthousesurgery.co.uk</w:t>
        </w:r>
      </w:hyperlink>
    </w:p>
    <w:p w:rsidR="007F3C85" w:rsidRPr="007F3C85" w:rsidRDefault="007F3C85" w:rsidP="007F3C85">
      <w:pPr>
        <w:pStyle w:val="NormalWeb"/>
        <w:shd w:val="clear" w:color="auto" w:fill="FEFEFE"/>
        <w:rPr>
          <w:rFonts w:ascii="Calibri" w:hAnsi="Calibri" w:cs="Calibri"/>
          <w:color w:val="333333"/>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ED3AE9">
      <w:pPr>
        <w:pStyle w:val="Body"/>
        <w:jc w:val="center"/>
        <w:rPr>
          <w:sz w:val="24"/>
          <w:szCs w:val="24"/>
        </w:rPr>
      </w:pPr>
    </w:p>
    <w:p w:rsidR="00ED3AE9" w:rsidRPr="007F3C85" w:rsidRDefault="00925725">
      <w:pPr>
        <w:pStyle w:val="Body"/>
        <w:rPr>
          <w:sz w:val="24"/>
          <w:szCs w:val="24"/>
        </w:rPr>
      </w:pPr>
      <w:r w:rsidRPr="007F3C85">
        <w:rPr>
          <w:sz w:val="24"/>
          <w:szCs w:val="24"/>
        </w:rPr>
        <w:t xml:space="preserve">Reviewed </w:t>
      </w:r>
      <w:r w:rsidR="007F3C85" w:rsidRPr="007F3C85">
        <w:rPr>
          <w:sz w:val="24"/>
          <w:szCs w:val="24"/>
        </w:rPr>
        <w:t>10.5.22</w:t>
      </w:r>
    </w:p>
    <w:p w:rsidR="00925725" w:rsidRPr="007F3C85" w:rsidRDefault="00925725">
      <w:pPr>
        <w:pStyle w:val="Body"/>
        <w:rPr>
          <w:sz w:val="24"/>
          <w:szCs w:val="24"/>
        </w:rPr>
      </w:pPr>
      <w:r w:rsidRPr="007F3C85">
        <w:rPr>
          <w:sz w:val="24"/>
          <w:szCs w:val="24"/>
        </w:rPr>
        <w:t>Named r</w:t>
      </w:r>
      <w:r w:rsidR="007F3C85">
        <w:rPr>
          <w:sz w:val="24"/>
          <w:szCs w:val="24"/>
        </w:rPr>
        <w:t xml:space="preserve">esponsible person:  Georgina Rider </w:t>
      </w:r>
    </w:p>
    <w:p w:rsidR="00ED3AE9" w:rsidRPr="007F3C85" w:rsidRDefault="00ED3AE9">
      <w:pPr>
        <w:pStyle w:val="Body"/>
        <w:jc w:val="center"/>
        <w:rPr>
          <w:sz w:val="24"/>
          <w:szCs w:val="24"/>
        </w:rPr>
      </w:pPr>
    </w:p>
    <w:p w:rsidR="00ED3AE9" w:rsidRPr="007F3C85" w:rsidRDefault="007F345D" w:rsidP="007F3C85">
      <w:pPr>
        <w:pStyle w:val="Body"/>
        <w:jc w:val="both"/>
        <w:rPr>
          <w:b/>
          <w:bCs/>
          <w:sz w:val="24"/>
          <w:szCs w:val="24"/>
        </w:rPr>
      </w:pPr>
      <w:r w:rsidRPr="007F3C85">
        <w:rPr>
          <w:b/>
          <w:bCs/>
          <w:sz w:val="24"/>
          <w:szCs w:val="24"/>
        </w:rPr>
        <w:lastRenderedPageBreak/>
        <w:t>Service Provider Details</w:t>
      </w:r>
    </w:p>
    <w:p w:rsidR="00ED3AE9" w:rsidRPr="007F3C85" w:rsidRDefault="007F345D" w:rsidP="007F3C85">
      <w:pPr>
        <w:pStyle w:val="Body"/>
        <w:jc w:val="both"/>
        <w:rPr>
          <w:sz w:val="24"/>
          <w:szCs w:val="24"/>
        </w:rPr>
      </w:pPr>
      <w:r w:rsidRPr="007F3C85">
        <w:rPr>
          <w:sz w:val="24"/>
          <w:szCs w:val="24"/>
        </w:rPr>
        <w:t xml:space="preserve">Email: </w:t>
      </w:r>
      <w:hyperlink r:id="rId8" w:history="1">
        <w:r w:rsidRPr="007F3C85">
          <w:rPr>
            <w:rStyle w:val="Hyperlink0"/>
            <w:sz w:val="24"/>
            <w:szCs w:val="24"/>
          </w:rPr>
          <w:t>courthouse.surgery1@nhs.net</w:t>
        </w:r>
      </w:hyperlink>
    </w:p>
    <w:p w:rsidR="00ED3AE9" w:rsidRPr="007F3C85" w:rsidRDefault="007F345D" w:rsidP="007F3C85">
      <w:pPr>
        <w:pStyle w:val="Body"/>
        <w:jc w:val="both"/>
        <w:rPr>
          <w:sz w:val="24"/>
          <w:szCs w:val="24"/>
        </w:rPr>
      </w:pPr>
      <w:r w:rsidRPr="007F3C85">
        <w:rPr>
          <w:sz w:val="24"/>
          <w:szCs w:val="24"/>
        </w:rPr>
        <w:t>Practice Manager: Tracey Rudge</w:t>
      </w:r>
    </w:p>
    <w:p w:rsidR="00ED3AE9" w:rsidRPr="007F3C85" w:rsidRDefault="007F345D" w:rsidP="007F3C85">
      <w:pPr>
        <w:pStyle w:val="Body"/>
        <w:jc w:val="both"/>
        <w:rPr>
          <w:sz w:val="24"/>
          <w:szCs w:val="24"/>
        </w:rPr>
      </w:pPr>
      <w:r w:rsidRPr="007F3C85">
        <w:rPr>
          <w:sz w:val="24"/>
          <w:szCs w:val="24"/>
        </w:rPr>
        <w:t>Legal status: Partnership</w:t>
      </w:r>
    </w:p>
    <w:p w:rsidR="00ED3AE9" w:rsidRPr="007F3C85" w:rsidRDefault="007F345D" w:rsidP="007F3C85">
      <w:pPr>
        <w:pStyle w:val="Body"/>
        <w:jc w:val="both"/>
        <w:rPr>
          <w:sz w:val="24"/>
          <w:szCs w:val="24"/>
        </w:rPr>
      </w:pPr>
      <w:r w:rsidRPr="007F3C85">
        <w:rPr>
          <w:sz w:val="24"/>
          <w:szCs w:val="24"/>
        </w:rPr>
        <w:t xml:space="preserve">Registered </w:t>
      </w:r>
      <w:proofErr w:type="gramStart"/>
      <w:r w:rsidRPr="007F3C85">
        <w:rPr>
          <w:sz w:val="24"/>
          <w:szCs w:val="24"/>
        </w:rPr>
        <w:t>Manager :</w:t>
      </w:r>
      <w:proofErr w:type="gramEnd"/>
      <w:r w:rsidRPr="007F3C85">
        <w:rPr>
          <w:sz w:val="24"/>
          <w:szCs w:val="24"/>
        </w:rPr>
        <w:t xml:space="preserve"> </w:t>
      </w:r>
      <w:proofErr w:type="spellStart"/>
      <w:r w:rsidRPr="007F3C85">
        <w:rPr>
          <w:sz w:val="24"/>
          <w:szCs w:val="24"/>
        </w:rPr>
        <w:t>Dr</w:t>
      </w:r>
      <w:proofErr w:type="spellEnd"/>
      <w:r w:rsidRPr="007F3C85">
        <w:rPr>
          <w:sz w:val="24"/>
          <w:szCs w:val="24"/>
        </w:rPr>
        <w:t xml:space="preserve"> Prashant Desai</w:t>
      </w:r>
    </w:p>
    <w:p w:rsidR="00ED3AE9" w:rsidRPr="007F3C85" w:rsidRDefault="007F345D" w:rsidP="007F3C85">
      <w:pPr>
        <w:pStyle w:val="Body"/>
        <w:jc w:val="both"/>
        <w:rPr>
          <w:sz w:val="24"/>
          <w:szCs w:val="24"/>
        </w:rPr>
      </w:pPr>
      <w:r w:rsidRPr="007F3C85">
        <w:rPr>
          <w:sz w:val="24"/>
          <w:szCs w:val="24"/>
        </w:rPr>
        <w:t>Service types: Doctors consultation service</w:t>
      </w:r>
    </w:p>
    <w:p w:rsidR="007F3C85" w:rsidRPr="007F3C85" w:rsidRDefault="007F3C85" w:rsidP="007F3C85">
      <w:pPr>
        <w:pStyle w:val="Body"/>
        <w:spacing w:after="0" w:line="240" w:lineRule="auto"/>
        <w:jc w:val="both"/>
        <w:rPr>
          <w:b/>
          <w:sz w:val="24"/>
          <w:szCs w:val="24"/>
        </w:rPr>
      </w:pPr>
      <w:r w:rsidRPr="007F3C85">
        <w:rPr>
          <w:b/>
          <w:sz w:val="24"/>
          <w:szCs w:val="24"/>
        </w:rPr>
        <w:t xml:space="preserve">CQC </w:t>
      </w:r>
      <w:r w:rsidR="007F345D" w:rsidRPr="007F3C85">
        <w:rPr>
          <w:b/>
          <w:sz w:val="24"/>
          <w:szCs w:val="24"/>
        </w:rPr>
        <w:t>Regulated activities:</w:t>
      </w:r>
    </w:p>
    <w:p w:rsidR="00ED3AE9" w:rsidRPr="007F3C85" w:rsidRDefault="007F345D" w:rsidP="007F3C85">
      <w:pPr>
        <w:pStyle w:val="Body"/>
        <w:numPr>
          <w:ilvl w:val="0"/>
          <w:numId w:val="44"/>
        </w:numPr>
        <w:spacing w:after="0" w:line="240" w:lineRule="auto"/>
        <w:jc w:val="both"/>
        <w:rPr>
          <w:sz w:val="24"/>
          <w:szCs w:val="24"/>
        </w:rPr>
      </w:pPr>
      <w:r w:rsidRPr="007F3C85">
        <w:rPr>
          <w:sz w:val="24"/>
          <w:szCs w:val="24"/>
        </w:rPr>
        <w:t>Treatment of disease, disorder or injury</w:t>
      </w:r>
    </w:p>
    <w:p w:rsidR="00ED3AE9" w:rsidRPr="007F3C85" w:rsidRDefault="007F345D" w:rsidP="007F3C85">
      <w:pPr>
        <w:pStyle w:val="Body"/>
        <w:numPr>
          <w:ilvl w:val="0"/>
          <w:numId w:val="44"/>
        </w:numPr>
        <w:spacing w:after="0" w:line="240" w:lineRule="auto"/>
        <w:jc w:val="both"/>
        <w:rPr>
          <w:sz w:val="24"/>
          <w:szCs w:val="24"/>
        </w:rPr>
      </w:pPr>
      <w:r w:rsidRPr="007F3C85">
        <w:rPr>
          <w:sz w:val="24"/>
          <w:szCs w:val="24"/>
        </w:rPr>
        <w:t>Diagnostic and screening procedures</w:t>
      </w:r>
    </w:p>
    <w:p w:rsidR="00ED3AE9" w:rsidRPr="007F3C85" w:rsidRDefault="007F345D" w:rsidP="007F3C85">
      <w:pPr>
        <w:pStyle w:val="Body"/>
        <w:numPr>
          <w:ilvl w:val="0"/>
          <w:numId w:val="44"/>
        </w:numPr>
        <w:spacing w:after="0" w:line="240" w:lineRule="auto"/>
        <w:jc w:val="both"/>
        <w:rPr>
          <w:sz w:val="24"/>
          <w:szCs w:val="24"/>
        </w:rPr>
      </w:pPr>
      <w:r w:rsidRPr="007F3C85">
        <w:rPr>
          <w:sz w:val="24"/>
          <w:szCs w:val="24"/>
        </w:rPr>
        <w:t>Maternity and midwifery services</w:t>
      </w:r>
    </w:p>
    <w:p w:rsidR="00ED3AE9" w:rsidRPr="007F3C85" w:rsidRDefault="007F345D" w:rsidP="007F3C85">
      <w:pPr>
        <w:pStyle w:val="Body"/>
        <w:numPr>
          <w:ilvl w:val="0"/>
          <w:numId w:val="44"/>
        </w:numPr>
        <w:spacing w:after="0" w:line="240" w:lineRule="auto"/>
        <w:jc w:val="both"/>
        <w:rPr>
          <w:sz w:val="24"/>
          <w:szCs w:val="24"/>
        </w:rPr>
      </w:pPr>
      <w:r w:rsidRPr="007F3C85">
        <w:rPr>
          <w:sz w:val="24"/>
          <w:szCs w:val="24"/>
        </w:rPr>
        <w:t>Family planning services</w:t>
      </w:r>
    </w:p>
    <w:p w:rsidR="00ED3AE9" w:rsidRPr="007F3C85" w:rsidRDefault="00ED3AE9" w:rsidP="007F3C85">
      <w:pPr>
        <w:pStyle w:val="Body"/>
        <w:spacing w:after="0" w:line="240" w:lineRule="auto"/>
        <w:jc w:val="both"/>
        <w:rPr>
          <w:sz w:val="24"/>
          <w:szCs w:val="24"/>
        </w:rPr>
      </w:pPr>
    </w:p>
    <w:p w:rsidR="00ED3AE9" w:rsidRPr="007F3C85" w:rsidRDefault="007F345D" w:rsidP="007F3C85">
      <w:pPr>
        <w:pStyle w:val="Body"/>
        <w:spacing w:after="0" w:line="240" w:lineRule="auto"/>
        <w:jc w:val="both"/>
        <w:rPr>
          <w:sz w:val="24"/>
          <w:szCs w:val="24"/>
        </w:rPr>
      </w:pPr>
      <w:r w:rsidRPr="007F3C85">
        <w:rPr>
          <w:sz w:val="24"/>
          <w:szCs w:val="24"/>
        </w:rPr>
        <w:t>Service users: Open for registration to patients resident and temporarily resident in the practice area</w:t>
      </w:r>
    </w:p>
    <w:p w:rsidR="00ED3AE9" w:rsidRPr="007F3C85" w:rsidRDefault="00ED3AE9" w:rsidP="007F3C85">
      <w:pPr>
        <w:pStyle w:val="Body"/>
        <w:spacing w:after="0" w:line="240" w:lineRule="auto"/>
        <w:jc w:val="both"/>
        <w:rPr>
          <w:sz w:val="24"/>
          <w:szCs w:val="24"/>
        </w:rPr>
      </w:pPr>
    </w:p>
    <w:p w:rsidR="007F3C85" w:rsidRPr="007F3C85" w:rsidRDefault="007F345D" w:rsidP="007F3C85">
      <w:pPr>
        <w:pStyle w:val="NoSpacing"/>
        <w:rPr>
          <w:rFonts w:ascii="Calibri" w:hAnsi="Calibri" w:cs="Calibri"/>
          <w:b/>
        </w:rPr>
      </w:pPr>
      <w:r w:rsidRPr="007F3C85">
        <w:rPr>
          <w:rFonts w:ascii="Calibri" w:hAnsi="Calibri" w:cs="Calibri"/>
          <w:b/>
        </w:rPr>
        <w:t>Partners:</w:t>
      </w:r>
    </w:p>
    <w:p w:rsidR="00ED3AE9" w:rsidRPr="007F3C85" w:rsidRDefault="007F345D" w:rsidP="007F3C85">
      <w:pPr>
        <w:pStyle w:val="NoSpacing"/>
        <w:rPr>
          <w:rFonts w:ascii="Calibri" w:hAnsi="Calibri" w:cs="Calibri"/>
        </w:rPr>
      </w:pPr>
      <w:r w:rsidRPr="007F3C85">
        <w:rPr>
          <w:rFonts w:ascii="Calibri" w:hAnsi="Calibri" w:cs="Calibri"/>
          <w:lang w:val="fr-FR"/>
        </w:rPr>
        <w:t xml:space="preserve">Dr Prashant </w:t>
      </w:r>
      <w:proofErr w:type="spellStart"/>
      <w:r w:rsidRPr="007F3C85">
        <w:rPr>
          <w:rFonts w:ascii="Calibri" w:hAnsi="Calibri" w:cs="Calibri"/>
          <w:lang w:val="fr-FR"/>
        </w:rPr>
        <w:t>Desai</w:t>
      </w:r>
      <w:proofErr w:type="spellEnd"/>
    </w:p>
    <w:p w:rsidR="00ED3AE9" w:rsidRPr="007F3C85" w:rsidRDefault="007F345D" w:rsidP="007F3C85">
      <w:pPr>
        <w:pStyle w:val="NoSpacing"/>
        <w:rPr>
          <w:rFonts w:ascii="Calibri" w:hAnsi="Calibri" w:cs="Calibri"/>
        </w:rPr>
      </w:pPr>
      <w:r w:rsidRPr="007F3C85">
        <w:rPr>
          <w:rFonts w:ascii="Calibri" w:hAnsi="Calibri" w:cs="Calibri"/>
          <w:lang w:val="de-DE"/>
        </w:rPr>
        <w:t>M.B.Ch.B Dundee 1996 MRCGP, DFFP</w:t>
      </w:r>
    </w:p>
    <w:p w:rsidR="00ED3AE9" w:rsidRPr="007F3C85" w:rsidRDefault="00ED3AE9" w:rsidP="007F3C85">
      <w:pPr>
        <w:pStyle w:val="Body"/>
        <w:spacing w:after="0"/>
        <w:jc w:val="both"/>
        <w:rPr>
          <w:sz w:val="24"/>
          <w:szCs w:val="24"/>
        </w:rPr>
      </w:pPr>
    </w:p>
    <w:p w:rsidR="00ED3AE9" w:rsidRPr="007F3C85" w:rsidRDefault="007F345D" w:rsidP="007F3C85">
      <w:pPr>
        <w:pStyle w:val="Body"/>
        <w:spacing w:after="0"/>
        <w:jc w:val="both"/>
        <w:rPr>
          <w:sz w:val="24"/>
          <w:szCs w:val="24"/>
        </w:rPr>
      </w:pPr>
      <w:proofErr w:type="spellStart"/>
      <w:r w:rsidRPr="007F3C85">
        <w:rPr>
          <w:sz w:val="24"/>
          <w:szCs w:val="24"/>
        </w:rPr>
        <w:t>Dr</w:t>
      </w:r>
      <w:proofErr w:type="spellEnd"/>
      <w:r w:rsidRPr="007F3C85">
        <w:rPr>
          <w:sz w:val="24"/>
          <w:szCs w:val="24"/>
        </w:rPr>
        <w:t xml:space="preserve"> </w:t>
      </w:r>
      <w:proofErr w:type="spellStart"/>
      <w:r w:rsidRPr="007F3C85">
        <w:rPr>
          <w:sz w:val="24"/>
          <w:szCs w:val="24"/>
        </w:rPr>
        <w:t>Ahmer</w:t>
      </w:r>
      <w:proofErr w:type="spellEnd"/>
      <w:r w:rsidRPr="007F3C85">
        <w:rPr>
          <w:sz w:val="24"/>
          <w:szCs w:val="24"/>
        </w:rPr>
        <w:t xml:space="preserve"> </w:t>
      </w:r>
      <w:proofErr w:type="spellStart"/>
      <w:r w:rsidRPr="007F3C85">
        <w:rPr>
          <w:sz w:val="24"/>
          <w:szCs w:val="24"/>
        </w:rPr>
        <w:t>Farooqi</w:t>
      </w:r>
      <w:proofErr w:type="spellEnd"/>
    </w:p>
    <w:p w:rsidR="00ED3AE9" w:rsidRDefault="007F345D" w:rsidP="007F3C85">
      <w:pPr>
        <w:pStyle w:val="Body"/>
        <w:spacing w:after="0"/>
        <w:jc w:val="both"/>
        <w:rPr>
          <w:sz w:val="24"/>
          <w:szCs w:val="24"/>
          <w:lang w:val="it-IT"/>
        </w:rPr>
      </w:pPr>
      <w:r w:rsidRPr="007F3C85">
        <w:rPr>
          <w:sz w:val="24"/>
          <w:szCs w:val="24"/>
          <w:lang w:val="it-IT"/>
        </w:rPr>
        <w:t>MB ChB Manchester 1996, MRCGP</w:t>
      </w:r>
    </w:p>
    <w:p w:rsidR="007F3C85" w:rsidRDefault="007F3C85" w:rsidP="007F3C85">
      <w:pPr>
        <w:pStyle w:val="Body"/>
        <w:spacing w:after="0"/>
        <w:jc w:val="both"/>
        <w:rPr>
          <w:sz w:val="24"/>
          <w:szCs w:val="24"/>
          <w:lang w:val="it-IT"/>
        </w:rPr>
      </w:pPr>
    </w:p>
    <w:p w:rsidR="007F3C85" w:rsidRPr="007F3C85" w:rsidRDefault="007F3C85" w:rsidP="007F3C85">
      <w:pPr>
        <w:pStyle w:val="Body"/>
        <w:spacing w:after="0"/>
        <w:jc w:val="both"/>
        <w:rPr>
          <w:b/>
          <w:sz w:val="24"/>
          <w:szCs w:val="24"/>
          <w:lang w:val="it-IT"/>
        </w:rPr>
      </w:pPr>
      <w:r w:rsidRPr="007F3C85">
        <w:rPr>
          <w:b/>
          <w:sz w:val="24"/>
          <w:szCs w:val="24"/>
          <w:lang w:val="it-IT"/>
        </w:rPr>
        <w:t xml:space="preserve">Other regular GP’s:  </w:t>
      </w:r>
    </w:p>
    <w:p w:rsidR="007F3C85" w:rsidRDefault="007F3C85" w:rsidP="007F3C85">
      <w:pPr>
        <w:pStyle w:val="Body"/>
        <w:spacing w:after="0"/>
        <w:jc w:val="both"/>
        <w:rPr>
          <w:sz w:val="24"/>
          <w:szCs w:val="24"/>
          <w:lang w:val="it-IT"/>
        </w:rPr>
      </w:pPr>
      <w:bookmarkStart w:id="0" w:name="_GoBack"/>
      <w:bookmarkEnd w:id="0"/>
      <w:r>
        <w:rPr>
          <w:sz w:val="24"/>
          <w:szCs w:val="24"/>
          <w:lang w:val="it-IT"/>
        </w:rPr>
        <w:t>Dr Anita Ganapathi</w:t>
      </w:r>
    </w:p>
    <w:p w:rsidR="007F3C85" w:rsidRDefault="007F3C85" w:rsidP="007F3C85">
      <w:pPr>
        <w:pStyle w:val="Body"/>
        <w:spacing w:after="0"/>
        <w:jc w:val="both"/>
        <w:rPr>
          <w:sz w:val="24"/>
          <w:szCs w:val="24"/>
          <w:lang w:val="it-IT"/>
        </w:rPr>
      </w:pPr>
      <w:r>
        <w:rPr>
          <w:sz w:val="24"/>
          <w:szCs w:val="24"/>
          <w:lang w:val="it-IT"/>
        </w:rPr>
        <w:t xml:space="preserve">Dr Rashael Gerrard </w:t>
      </w:r>
    </w:p>
    <w:p w:rsidR="007F3C85" w:rsidRPr="007F3C85" w:rsidRDefault="007F3C85" w:rsidP="007F3C85">
      <w:pPr>
        <w:pStyle w:val="Body"/>
        <w:spacing w:after="0"/>
        <w:jc w:val="both"/>
        <w:rPr>
          <w:sz w:val="24"/>
          <w:szCs w:val="24"/>
          <w:lang w:val="it-IT"/>
        </w:rPr>
      </w:pPr>
      <w:r>
        <w:rPr>
          <w:sz w:val="24"/>
          <w:szCs w:val="24"/>
          <w:lang w:val="it-IT"/>
        </w:rPr>
        <w:t xml:space="preserve">Dr Deborah O’Donnell </w:t>
      </w:r>
    </w:p>
    <w:p w:rsidR="00ED3AE9" w:rsidRPr="007F3C85" w:rsidRDefault="00ED3AE9" w:rsidP="007F3C85">
      <w:pPr>
        <w:pStyle w:val="Body"/>
        <w:spacing w:after="0"/>
        <w:jc w:val="both"/>
        <w:rPr>
          <w:sz w:val="24"/>
          <w:szCs w:val="24"/>
        </w:rPr>
      </w:pPr>
    </w:p>
    <w:p w:rsidR="00ED3AE9" w:rsidRPr="007F3C85" w:rsidRDefault="00ED3AE9" w:rsidP="007F3C85">
      <w:pPr>
        <w:pStyle w:val="Body"/>
        <w:spacing w:after="0"/>
        <w:jc w:val="both"/>
        <w:rPr>
          <w:sz w:val="24"/>
          <w:szCs w:val="24"/>
        </w:rPr>
      </w:pPr>
    </w:p>
    <w:p w:rsidR="00ED3AE9" w:rsidRPr="007F3C85" w:rsidRDefault="007F345D" w:rsidP="007F3C85">
      <w:pPr>
        <w:pStyle w:val="Body"/>
        <w:spacing w:after="0"/>
        <w:jc w:val="both"/>
        <w:rPr>
          <w:b/>
          <w:bCs/>
          <w:sz w:val="24"/>
          <w:szCs w:val="24"/>
        </w:rPr>
      </w:pPr>
      <w:r w:rsidRPr="007F3C85">
        <w:rPr>
          <w:b/>
          <w:bCs/>
          <w:sz w:val="24"/>
          <w:szCs w:val="24"/>
        </w:rPr>
        <w:t>Aims and Objectives</w:t>
      </w:r>
    </w:p>
    <w:p w:rsidR="00ED3AE9" w:rsidRPr="007F3C85" w:rsidRDefault="00ED3AE9" w:rsidP="007F3C85">
      <w:pPr>
        <w:pStyle w:val="Body"/>
        <w:spacing w:after="0"/>
        <w:jc w:val="both"/>
        <w:rPr>
          <w:b/>
          <w:bCs/>
          <w:sz w:val="24"/>
          <w:szCs w:val="24"/>
        </w:rPr>
      </w:pPr>
    </w:p>
    <w:p w:rsidR="00ED3AE9" w:rsidRPr="007F3C85" w:rsidRDefault="007F345D" w:rsidP="007F3C85">
      <w:pPr>
        <w:pStyle w:val="ListParagraph"/>
        <w:numPr>
          <w:ilvl w:val="0"/>
          <w:numId w:val="3"/>
        </w:numPr>
        <w:tabs>
          <w:tab w:val="clear" w:pos="720"/>
          <w:tab w:val="num" w:pos="608"/>
        </w:tabs>
        <w:spacing w:after="0"/>
        <w:ind w:left="608" w:hanging="248"/>
        <w:jc w:val="both"/>
        <w:rPr>
          <w:sz w:val="24"/>
          <w:szCs w:val="24"/>
        </w:rPr>
      </w:pPr>
      <w:r w:rsidRPr="007F3C85">
        <w:rPr>
          <w:sz w:val="24"/>
          <w:szCs w:val="24"/>
        </w:rPr>
        <w:t xml:space="preserve">To provide </w:t>
      </w:r>
      <w:proofErr w:type="spellStart"/>
      <w:r w:rsidRPr="007F3C85">
        <w:rPr>
          <w:sz w:val="24"/>
          <w:szCs w:val="24"/>
        </w:rPr>
        <w:t>personalised</w:t>
      </w:r>
      <w:proofErr w:type="spellEnd"/>
      <w:r w:rsidRPr="007F3C85">
        <w:rPr>
          <w:sz w:val="24"/>
          <w:szCs w:val="24"/>
        </w:rPr>
        <w:t>, effective and high quality general practice services, committed to the health needs of all of our patients.</w:t>
      </w:r>
    </w:p>
    <w:p w:rsidR="00ED3AE9" w:rsidRPr="007F3C85" w:rsidRDefault="007F345D" w:rsidP="007F3C85">
      <w:pPr>
        <w:pStyle w:val="ListParagraph"/>
        <w:numPr>
          <w:ilvl w:val="0"/>
          <w:numId w:val="4"/>
        </w:numPr>
        <w:tabs>
          <w:tab w:val="clear" w:pos="720"/>
          <w:tab w:val="num" w:pos="608"/>
        </w:tabs>
        <w:spacing w:after="0"/>
        <w:ind w:left="608" w:hanging="248"/>
        <w:jc w:val="both"/>
        <w:rPr>
          <w:sz w:val="24"/>
          <w:szCs w:val="24"/>
        </w:rPr>
      </w:pPr>
      <w:r w:rsidRPr="007F3C85">
        <w:rPr>
          <w:sz w:val="24"/>
          <w:szCs w:val="24"/>
        </w:rPr>
        <w:t xml:space="preserve">To work in partnership with our patients, their families and </w:t>
      </w:r>
      <w:proofErr w:type="spellStart"/>
      <w:r w:rsidRPr="007F3C85">
        <w:rPr>
          <w:sz w:val="24"/>
          <w:szCs w:val="24"/>
        </w:rPr>
        <w:t>carers</w:t>
      </w:r>
      <w:proofErr w:type="spellEnd"/>
      <w:r w:rsidRPr="007F3C85">
        <w:rPr>
          <w:sz w:val="24"/>
          <w:szCs w:val="24"/>
        </w:rPr>
        <w:t xml:space="preserve"> and to involve them in decision making about their treatment and care. To listen and support them and help them to maintain their independence.</w:t>
      </w:r>
    </w:p>
    <w:p w:rsidR="00ED3AE9" w:rsidRPr="007F3C85" w:rsidRDefault="007F345D" w:rsidP="007F3C85">
      <w:pPr>
        <w:pStyle w:val="ListParagraph"/>
        <w:numPr>
          <w:ilvl w:val="0"/>
          <w:numId w:val="5"/>
        </w:numPr>
        <w:tabs>
          <w:tab w:val="clear" w:pos="720"/>
          <w:tab w:val="num" w:pos="608"/>
        </w:tabs>
        <w:spacing w:after="0"/>
        <w:ind w:left="608" w:hanging="248"/>
        <w:jc w:val="both"/>
        <w:rPr>
          <w:sz w:val="24"/>
          <w:szCs w:val="24"/>
        </w:rPr>
      </w:pPr>
      <w:r w:rsidRPr="007F3C85">
        <w:rPr>
          <w:sz w:val="24"/>
          <w:szCs w:val="24"/>
        </w:rPr>
        <w:t>To promote health and wellbeing to prevent disease.</w:t>
      </w:r>
    </w:p>
    <w:p w:rsidR="00ED3AE9" w:rsidRPr="007F3C85" w:rsidRDefault="007F345D" w:rsidP="007F3C85">
      <w:pPr>
        <w:pStyle w:val="ListParagraph"/>
        <w:numPr>
          <w:ilvl w:val="0"/>
          <w:numId w:val="6"/>
        </w:numPr>
        <w:tabs>
          <w:tab w:val="clear" w:pos="720"/>
          <w:tab w:val="num" w:pos="608"/>
        </w:tabs>
        <w:spacing w:after="0"/>
        <w:ind w:left="608" w:hanging="248"/>
        <w:jc w:val="both"/>
        <w:rPr>
          <w:sz w:val="24"/>
          <w:szCs w:val="24"/>
        </w:rPr>
      </w:pPr>
      <w:r w:rsidRPr="007F3C85">
        <w:rPr>
          <w:sz w:val="24"/>
          <w:szCs w:val="24"/>
        </w:rPr>
        <w:t>When it is in the patient’s best interest, provide an informed choice when referring them to other professionals.</w:t>
      </w:r>
    </w:p>
    <w:p w:rsidR="00ED3AE9" w:rsidRPr="007F3C85" w:rsidRDefault="007F345D" w:rsidP="007F3C85">
      <w:pPr>
        <w:pStyle w:val="ListParagraph"/>
        <w:numPr>
          <w:ilvl w:val="0"/>
          <w:numId w:val="7"/>
        </w:numPr>
        <w:tabs>
          <w:tab w:val="clear" w:pos="720"/>
          <w:tab w:val="num" w:pos="608"/>
        </w:tabs>
        <w:spacing w:after="0"/>
        <w:ind w:left="608" w:hanging="248"/>
        <w:jc w:val="both"/>
        <w:rPr>
          <w:sz w:val="24"/>
          <w:szCs w:val="24"/>
        </w:rPr>
      </w:pPr>
      <w:r w:rsidRPr="007F3C85">
        <w:rPr>
          <w:sz w:val="24"/>
          <w:szCs w:val="24"/>
        </w:rPr>
        <w:lastRenderedPageBreak/>
        <w:t>To improve our healthcare services to patients by learning, monitoring and consultation with our PPG.</w:t>
      </w:r>
    </w:p>
    <w:p w:rsidR="00ED3AE9" w:rsidRPr="007F3C85" w:rsidRDefault="007F345D" w:rsidP="007F3C85">
      <w:pPr>
        <w:pStyle w:val="ListParagraph"/>
        <w:numPr>
          <w:ilvl w:val="0"/>
          <w:numId w:val="8"/>
        </w:numPr>
        <w:tabs>
          <w:tab w:val="clear" w:pos="720"/>
          <w:tab w:val="num" w:pos="608"/>
        </w:tabs>
        <w:spacing w:after="0"/>
        <w:ind w:left="608" w:hanging="248"/>
        <w:jc w:val="both"/>
        <w:rPr>
          <w:sz w:val="24"/>
          <w:szCs w:val="24"/>
        </w:rPr>
      </w:pPr>
      <w:r w:rsidRPr="007F3C85">
        <w:rPr>
          <w:sz w:val="24"/>
          <w:szCs w:val="24"/>
        </w:rPr>
        <w:t>To ensure that our staff are competent and motivated with the correct skills and training to carry out their roles and protect themselves against abuse</w:t>
      </w:r>
    </w:p>
    <w:p w:rsidR="00ED3AE9" w:rsidRPr="007F3C85" w:rsidRDefault="007F345D" w:rsidP="007F3C85">
      <w:pPr>
        <w:pStyle w:val="ListParagraph"/>
        <w:numPr>
          <w:ilvl w:val="0"/>
          <w:numId w:val="9"/>
        </w:numPr>
        <w:tabs>
          <w:tab w:val="clear" w:pos="720"/>
          <w:tab w:val="num" w:pos="608"/>
        </w:tabs>
        <w:spacing w:after="0"/>
        <w:ind w:left="608" w:hanging="248"/>
        <w:jc w:val="both"/>
        <w:rPr>
          <w:sz w:val="24"/>
          <w:szCs w:val="24"/>
        </w:rPr>
      </w:pPr>
      <w:r w:rsidRPr="007F3C85">
        <w:rPr>
          <w:sz w:val="24"/>
          <w:szCs w:val="24"/>
        </w:rPr>
        <w:t>To ensure that robust information governance systems are in place and all staff receive training in this</w:t>
      </w:r>
    </w:p>
    <w:p w:rsidR="00ED3AE9" w:rsidRPr="007F3C85" w:rsidRDefault="007F345D" w:rsidP="007F3C85">
      <w:pPr>
        <w:pStyle w:val="ListParagraph"/>
        <w:numPr>
          <w:ilvl w:val="0"/>
          <w:numId w:val="10"/>
        </w:numPr>
        <w:tabs>
          <w:tab w:val="clear" w:pos="720"/>
          <w:tab w:val="num" w:pos="608"/>
        </w:tabs>
        <w:spacing w:after="0"/>
        <w:ind w:left="608" w:hanging="248"/>
        <w:jc w:val="both"/>
        <w:rPr>
          <w:sz w:val="24"/>
          <w:szCs w:val="24"/>
        </w:rPr>
      </w:pPr>
      <w:r w:rsidRPr="007F3C85">
        <w:rPr>
          <w:sz w:val="24"/>
          <w:szCs w:val="24"/>
        </w:rPr>
        <w:t>To Safeguard Vulnerable Adults, Children and Young people</w:t>
      </w:r>
    </w:p>
    <w:p w:rsidR="00ED3AE9" w:rsidRPr="007F3C85" w:rsidRDefault="007F345D" w:rsidP="007F3C85">
      <w:pPr>
        <w:pStyle w:val="ListParagraph"/>
        <w:numPr>
          <w:ilvl w:val="0"/>
          <w:numId w:val="11"/>
        </w:numPr>
        <w:tabs>
          <w:tab w:val="clear" w:pos="720"/>
          <w:tab w:val="num" w:pos="608"/>
        </w:tabs>
        <w:spacing w:after="0"/>
        <w:ind w:left="608" w:hanging="248"/>
        <w:jc w:val="both"/>
        <w:rPr>
          <w:sz w:val="24"/>
          <w:szCs w:val="24"/>
        </w:rPr>
      </w:pPr>
      <w:r w:rsidRPr="007F3C85">
        <w:rPr>
          <w:sz w:val="24"/>
          <w:szCs w:val="24"/>
        </w:rPr>
        <w:t>To treat all patients and staff with dignity, respect and honesty in an environment which is accessible,</w:t>
      </w:r>
      <w:r w:rsidR="007F3C85" w:rsidRPr="007F3C85">
        <w:rPr>
          <w:sz w:val="24"/>
          <w:szCs w:val="24"/>
        </w:rPr>
        <w:t xml:space="preserve"> </w:t>
      </w:r>
      <w:r w:rsidRPr="007F3C85">
        <w:rPr>
          <w:sz w:val="24"/>
          <w:szCs w:val="24"/>
        </w:rPr>
        <w:t>safe and helpful.</w:t>
      </w:r>
    </w:p>
    <w:p w:rsidR="00ED3AE9" w:rsidRPr="007F3C85" w:rsidRDefault="007F345D" w:rsidP="007F3C85">
      <w:pPr>
        <w:pStyle w:val="ListParagraph"/>
        <w:numPr>
          <w:ilvl w:val="0"/>
          <w:numId w:val="12"/>
        </w:numPr>
        <w:tabs>
          <w:tab w:val="clear" w:pos="720"/>
          <w:tab w:val="num" w:pos="608"/>
        </w:tabs>
        <w:spacing w:after="0"/>
        <w:ind w:left="608" w:hanging="248"/>
        <w:jc w:val="both"/>
        <w:rPr>
          <w:sz w:val="24"/>
          <w:szCs w:val="24"/>
        </w:rPr>
      </w:pPr>
      <w:r w:rsidRPr="007F3C85">
        <w:rPr>
          <w:sz w:val="24"/>
          <w:szCs w:val="24"/>
        </w:rPr>
        <w:t>To ensure that patients and staff receive equal treatment regardless of race, gender, disability or age, sexual orientation or any of the other protected characteristics</w:t>
      </w:r>
    </w:p>
    <w:p w:rsidR="00ED3AE9" w:rsidRPr="007F3C85" w:rsidRDefault="007F345D" w:rsidP="007F3C85">
      <w:pPr>
        <w:pStyle w:val="ListParagraph"/>
        <w:numPr>
          <w:ilvl w:val="0"/>
          <w:numId w:val="13"/>
        </w:numPr>
        <w:tabs>
          <w:tab w:val="clear" w:pos="720"/>
          <w:tab w:val="num" w:pos="608"/>
        </w:tabs>
        <w:spacing w:after="0"/>
        <w:ind w:left="608" w:hanging="248"/>
        <w:jc w:val="both"/>
        <w:rPr>
          <w:sz w:val="24"/>
          <w:szCs w:val="24"/>
        </w:rPr>
      </w:pPr>
      <w:r w:rsidRPr="007F3C85">
        <w:rPr>
          <w:sz w:val="24"/>
          <w:szCs w:val="24"/>
        </w:rPr>
        <w:t>Maintain High Quality care through continuous learning, training and professional development</w:t>
      </w:r>
    </w:p>
    <w:p w:rsidR="00ED3AE9" w:rsidRPr="007F3C85" w:rsidRDefault="00ED3AE9" w:rsidP="007F3C85">
      <w:pPr>
        <w:pStyle w:val="Body"/>
        <w:spacing w:after="0"/>
        <w:jc w:val="both"/>
        <w:rPr>
          <w:sz w:val="24"/>
          <w:szCs w:val="24"/>
        </w:rPr>
      </w:pPr>
    </w:p>
    <w:p w:rsidR="00ED3AE9" w:rsidRPr="007F3C85" w:rsidRDefault="00ED3AE9" w:rsidP="007F3C85">
      <w:pPr>
        <w:pStyle w:val="Body"/>
        <w:spacing w:after="0"/>
        <w:jc w:val="both"/>
        <w:rPr>
          <w:sz w:val="24"/>
          <w:szCs w:val="24"/>
        </w:rPr>
      </w:pPr>
    </w:p>
    <w:p w:rsidR="00ED3AE9" w:rsidRPr="007F3C85" w:rsidRDefault="007F345D" w:rsidP="007F3C85">
      <w:pPr>
        <w:pStyle w:val="Body"/>
        <w:jc w:val="both"/>
        <w:rPr>
          <w:sz w:val="24"/>
          <w:szCs w:val="24"/>
        </w:rPr>
      </w:pPr>
      <w:r w:rsidRPr="007F3C85">
        <w:rPr>
          <w:sz w:val="24"/>
          <w:szCs w:val="24"/>
        </w:rPr>
        <w:t xml:space="preserve">The Old Courthouse Surgery has been an established general practice, serving High Barnet and surrounding areas for at least 150 years, seeing several different partners. Our patients come from all social groups and a </w:t>
      </w:r>
      <w:proofErr w:type="gramStart"/>
      <w:r w:rsidRPr="007F3C85">
        <w:rPr>
          <w:sz w:val="24"/>
          <w:szCs w:val="24"/>
        </w:rPr>
        <w:t>fairly diverse</w:t>
      </w:r>
      <w:proofErr w:type="gramEnd"/>
      <w:r w:rsidRPr="007F3C85">
        <w:rPr>
          <w:sz w:val="24"/>
          <w:szCs w:val="24"/>
        </w:rPr>
        <w:t xml:space="preserve"> population. </w:t>
      </w:r>
    </w:p>
    <w:p w:rsidR="00ED3AE9" w:rsidRPr="007F3C85" w:rsidRDefault="007F345D" w:rsidP="007F3C85">
      <w:pPr>
        <w:pStyle w:val="Body"/>
        <w:jc w:val="both"/>
        <w:rPr>
          <w:sz w:val="24"/>
          <w:szCs w:val="24"/>
        </w:rPr>
      </w:pPr>
      <w:r w:rsidRPr="007F3C85">
        <w:rPr>
          <w:sz w:val="24"/>
          <w:szCs w:val="24"/>
        </w:rPr>
        <w:t>The Old Court</w:t>
      </w:r>
      <w:r w:rsidR="007F3C85" w:rsidRPr="007F3C85">
        <w:rPr>
          <w:sz w:val="24"/>
          <w:szCs w:val="24"/>
        </w:rPr>
        <w:t xml:space="preserve"> </w:t>
      </w:r>
      <w:r w:rsidRPr="007F3C85">
        <w:rPr>
          <w:sz w:val="24"/>
          <w:szCs w:val="24"/>
        </w:rPr>
        <w:t>House Surgery is easily accessible by public and private transport being located very near to High Barnet High S</w:t>
      </w:r>
      <w:r w:rsidRPr="007F3C85">
        <w:rPr>
          <w:sz w:val="24"/>
          <w:szCs w:val="24"/>
          <w:lang w:val="nl-NL"/>
        </w:rPr>
        <w:t xml:space="preserve">treet. </w:t>
      </w:r>
      <w:r w:rsidRPr="007F3C85">
        <w:rPr>
          <w:sz w:val="24"/>
          <w:szCs w:val="24"/>
        </w:rPr>
        <w:t>There is on street parking close to the surgery for patients to park as well as allocated car parking bays in and around the high street.</w:t>
      </w:r>
    </w:p>
    <w:p w:rsidR="00ED3AE9" w:rsidRPr="007F3C85" w:rsidRDefault="007F345D" w:rsidP="007F3C85">
      <w:pPr>
        <w:pStyle w:val="Body"/>
        <w:jc w:val="both"/>
        <w:rPr>
          <w:sz w:val="24"/>
          <w:szCs w:val="24"/>
        </w:rPr>
      </w:pPr>
      <w:r w:rsidRPr="007F3C85">
        <w:rPr>
          <w:sz w:val="24"/>
          <w:szCs w:val="24"/>
        </w:rPr>
        <w:t xml:space="preserve">We are also a training practice for registrars and F2 doctors, who </w:t>
      </w:r>
      <w:proofErr w:type="gramStart"/>
      <w:r w:rsidRPr="007F3C85">
        <w:rPr>
          <w:sz w:val="24"/>
          <w:szCs w:val="24"/>
        </w:rPr>
        <w:t>are supported</w:t>
      </w:r>
      <w:proofErr w:type="gramEnd"/>
      <w:r w:rsidRPr="007F3C85">
        <w:rPr>
          <w:sz w:val="24"/>
          <w:szCs w:val="24"/>
        </w:rPr>
        <w:t xml:space="preserve"> by </w:t>
      </w:r>
      <w:proofErr w:type="spellStart"/>
      <w:r w:rsidRPr="007F3C85">
        <w:rPr>
          <w:sz w:val="24"/>
          <w:szCs w:val="24"/>
        </w:rPr>
        <w:t>Dr</w:t>
      </w:r>
      <w:proofErr w:type="spellEnd"/>
      <w:r w:rsidRPr="007F3C85">
        <w:rPr>
          <w:sz w:val="24"/>
          <w:szCs w:val="24"/>
        </w:rPr>
        <w:t xml:space="preserve"> Desai and </w:t>
      </w:r>
      <w:proofErr w:type="spellStart"/>
      <w:r w:rsidRPr="007F3C85">
        <w:rPr>
          <w:sz w:val="24"/>
          <w:szCs w:val="24"/>
        </w:rPr>
        <w:t>Dr</w:t>
      </w:r>
      <w:proofErr w:type="spellEnd"/>
      <w:r w:rsidRPr="007F3C85">
        <w:rPr>
          <w:sz w:val="24"/>
          <w:szCs w:val="24"/>
        </w:rPr>
        <w:t xml:space="preserve"> </w:t>
      </w:r>
      <w:proofErr w:type="spellStart"/>
      <w:r w:rsidRPr="007F3C85">
        <w:rPr>
          <w:sz w:val="24"/>
          <w:szCs w:val="24"/>
        </w:rPr>
        <w:t>Farooqi</w:t>
      </w:r>
      <w:proofErr w:type="spellEnd"/>
      <w:r w:rsidRPr="007F3C85">
        <w:rPr>
          <w:sz w:val="24"/>
          <w:szCs w:val="24"/>
        </w:rPr>
        <w:t>.  We also have several medical students with us during the year a</w:t>
      </w:r>
      <w:r w:rsidR="007F3C85" w:rsidRPr="007F3C85">
        <w:rPr>
          <w:sz w:val="24"/>
          <w:szCs w:val="24"/>
        </w:rPr>
        <w:t xml:space="preserve">nd </w:t>
      </w:r>
      <w:proofErr w:type="gramStart"/>
      <w:r w:rsidR="007F3C85" w:rsidRPr="007F3C85">
        <w:rPr>
          <w:sz w:val="24"/>
          <w:szCs w:val="24"/>
        </w:rPr>
        <w:t xml:space="preserve">they are supported by </w:t>
      </w:r>
      <w:proofErr w:type="spellStart"/>
      <w:r w:rsidR="007F3C85" w:rsidRPr="007F3C85">
        <w:rPr>
          <w:sz w:val="24"/>
          <w:szCs w:val="24"/>
        </w:rPr>
        <w:t>Dr</w:t>
      </w:r>
      <w:proofErr w:type="spellEnd"/>
      <w:r w:rsidR="007F3C85" w:rsidRPr="007F3C85">
        <w:rPr>
          <w:sz w:val="24"/>
          <w:szCs w:val="24"/>
        </w:rPr>
        <w:t xml:space="preserve"> </w:t>
      </w:r>
      <w:proofErr w:type="spellStart"/>
      <w:r w:rsidR="007F3C85" w:rsidRPr="007F3C85">
        <w:rPr>
          <w:sz w:val="24"/>
          <w:szCs w:val="24"/>
        </w:rPr>
        <w:t>Farooqi</w:t>
      </w:r>
      <w:proofErr w:type="spellEnd"/>
      <w:proofErr w:type="gramEnd"/>
      <w:r w:rsidRPr="007F3C85">
        <w:rPr>
          <w:sz w:val="24"/>
          <w:szCs w:val="24"/>
        </w:rPr>
        <w:t>.</w:t>
      </w:r>
    </w:p>
    <w:p w:rsidR="00ED3AE9" w:rsidRPr="007F3C85" w:rsidRDefault="007F345D" w:rsidP="007F3C85">
      <w:pPr>
        <w:pStyle w:val="Body"/>
        <w:jc w:val="both"/>
        <w:rPr>
          <w:sz w:val="24"/>
          <w:szCs w:val="24"/>
        </w:rPr>
      </w:pPr>
      <w:r w:rsidRPr="007F3C85">
        <w:rPr>
          <w:sz w:val="24"/>
          <w:szCs w:val="24"/>
        </w:rPr>
        <w:t>We h</w:t>
      </w:r>
      <w:r w:rsidR="007F3C85" w:rsidRPr="007F3C85">
        <w:rPr>
          <w:sz w:val="24"/>
          <w:szCs w:val="24"/>
        </w:rPr>
        <w:t>ave two practice nurses and a nursing associate</w:t>
      </w:r>
      <w:r w:rsidRPr="007F3C85">
        <w:rPr>
          <w:sz w:val="24"/>
          <w:szCs w:val="24"/>
        </w:rPr>
        <w:t xml:space="preserve"> who we have trained.  The rest of the team includes a practice mana</w:t>
      </w:r>
      <w:r w:rsidR="007F3C85" w:rsidRPr="007F3C85">
        <w:rPr>
          <w:sz w:val="24"/>
          <w:szCs w:val="24"/>
        </w:rPr>
        <w:t>ger, a medical assistant and 10 receptionists</w:t>
      </w:r>
      <w:r w:rsidRPr="007F3C85">
        <w:rPr>
          <w:sz w:val="24"/>
          <w:szCs w:val="24"/>
        </w:rPr>
        <w:t xml:space="preserve">.  </w:t>
      </w:r>
    </w:p>
    <w:p w:rsidR="00ED3AE9" w:rsidRPr="007F3C85" w:rsidRDefault="007F345D" w:rsidP="007F3C85">
      <w:pPr>
        <w:pStyle w:val="Body"/>
        <w:jc w:val="both"/>
        <w:rPr>
          <w:sz w:val="24"/>
          <w:szCs w:val="24"/>
        </w:rPr>
      </w:pPr>
      <w:r w:rsidRPr="007F3C85">
        <w:rPr>
          <w:sz w:val="24"/>
          <w:szCs w:val="24"/>
        </w:rPr>
        <w:t xml:space="preserve">The nursing team provide a full range of clinics including health checks, asthma, diabetes, COPD, smears, hypertension, foreign travel advice </w:t>
      </w:r>
      <w:r w:rsidR="007F3C85" w:rsidRPr="007F3C85">
        <w:rPr>
          <w:sz w:val="24"/>
          <w:szCs w:val="24"/>
        </w:rPr>
        <w:t>and immunisations,</w:t>
      </w:r>
      <w:r w:rsidRPr="007F3C85">
        <w:rPr>
          <w:sz w:val="24"/>
          <w:szCs w:val="24"/>
        </w:rPr>
        <w:t xml:space="preserve"> dressings, baby immunisations and smoking cessation clinics.</w:t>
      </w:r>
    </w:p>
    <w:p w:rsidR="00ED3AE9" w:rsidRPr="007F3C85" w:rsidRDefault="007F345D" w:rsidP="007F3C85">
      <w:pPr>
        <w:pStyle w:val="Body"/>
        <w:jc w:val="both"/>
        <w:rPr>
          <w:sz w:val="24"/>
          <w:szCs w:val="24"/>
        </w:rPr>
      </w:pPr>
      <w:r w:rsidRPr="007F3C85">
        <w:rPr>
          <w:sz w:val="24"/>
          <w:szCs w:val="24"/>
        </w:rPr>
        <w:t xml:space="preserve">We also carry out </w:t>
      </w:r>
      <w:proofErr w:type="spellStart"/>
      <w:proofErr w:type="gramStart"/>
      <w:r w:rsidRPr="007F3C85">
        <w:rPr>
          <w:sz w:val="24"/>
          <w:szCs w:val="24"/>
        </w:rPr>
        <w:t>post natal</w:t>
      </w:r>
      <w:proofErr w:type="spellEnd"/>
      <w:proofErr w:type="gramEnd"/>
      <w:r w:rsidRPr="007F3C85">
        <w:rPr>
          <w:sz w:val="24"/>
          <w:szCs w:val="24"/>
        </w:rPr>
        <w:t xml:space="preserve"> and 6 week baby checks.</w:t>
      </w:r>
    </w:p>
    <w:p w:rsidR="00ED3AE9" w:rsidRDefault="007F345D" w:rsidP="007F3C85">
      <w:pPr>
        <w:pStyle w:val="Body"/>
        <w:jc w:val="both"/>
        <w:rPr>
          <w:sz w:val="24"/>
          <w:szCs w:val="24"/>
        </w:rPr>
      </w:pPr>
      <w:r w:rsidRPr="007F3C85">
        <w:rPr>
          <w:sz w:val="24"/>
          <w:szCs w:val="24"/>
        </w:rPr>
        <w:t xml:space="preserve">Out of hours </w:t>
      </w:r>
      <w:proofErr w:type="gramStart"/>
      <w:r w:rsidRPr="007F3C85">
        <w:rPr>
          <w:sz w:val="24"/>
          <w:szCs w:val="24"/>
        </w:rPr>
        <w:t xml:space="preserve">care is covered by </w:t>
      </w:r>
      <w:proofErr w:type="spellStart"/>
      <w:r w:rsidRPr="007F3C85">
        <w:rPr>
          <w:sz w:val="24"/>
          <w:szCs w:val="24"/>
        </w:rPr>
        <w:t>Barndoc</w:t>
      </w:r>
      <w:proofErr w:type="spellEnd"/>
      <w:proofErr w:type="gramEnd"/>
      <w:r w:rsidR="007F3C85" w:rsidRPr="007F3C85">
        <w:rPr>
          <w:sz w:val="24"/>
          <w:szCs w:val="24"/>
        </w:rPr>
        <w:t>.</w:t>
      </w:r>
    </w:p>
    <w:p w:rsidR="007F3C85" w:rsidRPr="007F3C85" w:rsidRDefault="007F3C85" w:rsidP="007F3C85">
      <w:pPr>
        <w:pStyle w:val="Body"/>
        <w:jc w:val="both"/>
        <w:rPr>
          <w:sz w:val="24"/>
          <w:szCs w:val="24"/>
        </w:rPr>
      </w:pPr>
    </w:p>
    <w:p w:rsidR="00ED3AE9" w:rsidRPr="007F3C85" w:rsidRDefault="007F345D" w:rsidP="007F3C85">
      <w:pPr>
        <w:pStyle w:val="Body"/>
        <w:jc w:val="both"/>
        <w:rPr>
          <w:sz w:val="24"/>
          <w:szCs w:val="24"/>
        </w:rPr>
      </w:pPr>
      <w:r w:rsidRPr="007F3C85">
        <w:rPr>
          <w:sz w:val="24"/>
          <w:szCs w:val="24"/>
        </w:rPr>
        <w:t xml:space="preserve">NHS services are split into </w:t>
      </w:r>
      <w:proofErr w:type="gramStart"/>
      <w:r w:rsidRPr="007F3C85">
        <w:rPr>
          <w:sz w:val="24"/>
          <w:szCs w:val="24"/>
        </w:rPr>
        <w:t>3</w:t>
      </w:r>
      <w:proofErr w:type="gramEnd"/>
      <w:r w:rsidRPr="007F3C85">
        <w:rPr>
          <w:sz w:val="24"/>
          <w:szCs w:val="24"/>
        </w:rPr>
        <w:t xml:space="preserve"> groups; Essential, Additional and Enhanced.</w:t>
      </w:r>
    </w:p>
    <w:p w:rsidR="00ED3AE9" w:rsidRPr="007F3C85" w:rsidRDefault="007F345D" w:rsidP="007F3C85">
      <w:pPr>
        <w:pStyle w:val="Body"/>
        <w:jc w:val="both"/>
        <w:rPr>
          <w:sz w:val="24"/>
          <w:szCs w:val="24"/>
        </w:rPr>
      </w:pPr>
      <w:r w:rsidRPr="007F3C85">
        <w:rPr>
          <w:sz w:val="24"/>
          <w:szCs w:val="24"/>
        </w:rPr>
        <w:t>Our services include:</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Health checks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lastRenderedPageBreak/>
        <w:t>Medication reviews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Repeat prescription service</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Management of chronic diseases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Maternity services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Pill checks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Weight loss and lifestyle management</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Cervical screening</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Wound management</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Childhood immunisations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Child health surveillance</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Travel clinics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Flu immunisations for adults and children</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Smoking cessation</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Learning disability checks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Home visits</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Palliative care</w:t>
      </w:r>
    </w:p>
    <w:p w:rsidR="00ED3AE9" w:rsidRPr="007F3C85" w:rsidRDefault="007F345D" w:rsidP="007F3C85">
      <w:pPr>
        <w:pStyle w:val="NoSpacing"/>
        <w:numPr>
          <w:ilvl w:val="0"/>
          <w:numId w:val="42"/>
        </w:numPr>
        <w:jc w:val="both"/>
        <w:rPr>
          <w:rFonts w:ascii="Calibri" w:hAnsi="Calibri" w:cs="Calibri"/>
        </w:rPr>
      </w:pPr>
      <w:r w:rsidRPr="007F3C85">
        <w:rPr>
          <w:rFonts w:ascii="Calibri" w:hAnsi="Calibri" w:cs="Calibri"/>
        </w:rPr>
        <w:t>Mental health</w:t>
      </w:r>
    </w:p>
    <w:p w:rsidR="00ED3AE9" w:rsidRDefault="007F345D" w:rsidP="007F3C85">
      <w:pPr>
        <w:pStyle w:val="NoSpacing"/>
        <w:numPr>
          <w:ilvl w:val="0"/>
          <w:numId w:val="42"/>
        </w:numPr>
        <w:jc w:val="both"/>
        <w:rPr>
          <w:rFonts w:ascii="Calibri" w:hAnsi="Calibri" w:cs="Calibri"/>
        </w:rPr>
      </w:pPr>
      <w:r w:rsidRPr="007F3C85">
        <w:rPr>
          <w:rFonts w:ascii="Calibri" w:hAnsi="Calibri" w:cs="Calibri"/>
        </w:rPr>
        <w:t xml:space="preserve">24 hour blood pressure monitoring </w:t>
      </w:r>
    </w:p>
    <w:p w:rsidR="007F3C85" w:rsidRDefault="007F3C85" w:rsidP="007F3C85">
      <w:pPr>
        <w:pStyle w:val="NoSpacing"/>
        <w:jc w:val="both"/>
        <w:rPr>
          <w:rFonts w:ascii="Calibri" w:hAnsi="Calibri" w:cs="Calibri"/>
        </w:rPr>
      </w:pPr>
    </w:p>
    <w:p w:rsidR="007F3C85" w:rsidRPr="007F3C85" w:rsidRDefault="007F3C85" w:rsidP="007F3C85">
      <w:pPr>
        <w:pStyle w:val="NoSpacing"/>
        <w:jc w:val="both"/>
        <w:rPr>
          <w:rFonts w:ascii="Calibri" w:hAnsi="Calibri" w:cs="Calibri"/>
        </w:rPr>
      </w:pPr>
    </w:p>
    <w:p w:rsidR="00ED3AE9" w:rsidRPr="007F3C85" w:rsidRDefault="007F345D" w:rsidP="007F3C85">
      <w:pPr>
        <w:pStyle w:val="Body"/>
        <w:jc w:val="both"/>
        <w:rPr>
          <w:sz w:val="24"/>
          <w:szCs w:val="24"/>
        </w:rPr>
      </w:pPr>
      <w:r w:rsidRPr="007F3C85">
        <w:rPr>
          <w:sz w:val="24"/>
          <w:szCs w:val="24"/>
        </w:rPr>
        <w:t>Non-NHS services</w:t>
      </w:r>
    </w:p>
    <w:p w:rsidR="00ED3AE9" w:rsidRPr="007F3C85" w:rsidRDefault="007F345D" w:rsidP="007F3C85">
      <w:pPr>
        <w:pStyle w:val="Body"/>
        <w:jc w:val="both"/>
        <w:rPr>
          <w:sz w:val="24"/>
          <w:szCs w:val="24"/>
        </w:rPr>
      </w:pPr>
      <w:r w:rsidRPr="007F3C85">
        <w:rPr>
          <w:sz w:val="24"/>
          <w:szCs w:val="24"/>
        </w:rPr>
        <w:t xml:space="preserve">We also provide </w:t>
      </w:r>
      <w:proofErr w:type="gramStart"/>
      <w:r w:rsidRPr="007F3C85">
        <w:rPr>
          <w:sz w:val="24"/>
          <w:szCs w:val="24"/>
        </w:rPr>
        <w:t>non NHS</w:t>
      </w:r>
      <w:proofErr w:type="gramEnd"/>
      <w:r w:rsidRPr="007F3C85">
        <w:rPr>
          <w:sz w:val="24"/>
          <w:szCs w:val="24"/>
        </w:rPr>
        <w:t xml:space="preserve"> services which are paid for by the patient or requesting </w:t>
      </w:r>
      <w:proofErr w:type="spellStart"/>
      <w:r w:rsidRPr="007F3C85">
        <w:rPr>
          <w:sz w:val="24"/>
          <w:szCs w:val="24"/>
        </w:rPr>
        <w:t>organisation</w:t>
      </w:r>
      <w:proofErr w:type="spellEnd"/>
      <w:r w:rsidRPr="007F3C85">
        <w:rPr>
          <w:sz w:val="24"/>
          <w:szCs w:val="24"/>
        </w:rPr>
        <w:t>.  These include:</w:t>
      </w:r>
    </w:p>
    <w:p w:rsidR="00ED3AE9" w:rsidRPr="007F3C85" w:rsidRDefault="007F345D" w:rsidP="007F3C85">
      <w:pPr>
        <w:pStyle w:val="NoSpacing"/>
        <w:numPr>
          <w:ilvl w:val="0"/>
          <w:numId w:val="43"/>
        </w:numPr>
        <w:jc w:val="both"/>
        <w:rPr>
          <w:rFonts w:ascii="Calibri" w:hAnsi="Calibri" w:cs="Calibri"/>
        </w:rPr>
      </w:pPr>
      <w:r w:rsidRPr="007F3C85">
        <w:rPr>
          <w:rFonts w:ascii="Calibri" w:hAnsi="Calibri" w:cs="Calibri"/>
        </w:rPr>
        <w:t xml:space="preserve">Private medical reports for insurance or medico-legal </w:t>
      </w:r>
    </w:p>
    <w:p w:rsidR="00ED3AE9" w:rsidRPr="007F3C85" w:rsidRDefault="007F345D" w:rsidP="007F3C85">
      <w:pPr>
        <w:pStyle w:val="NoSpacing"/>
        <w:numPr>
          <w:ilvl w:val="0"/>
          <w:numId w:val="43"/>
        </w:numPr>
        <w:jc w:val="both"/>
        <w:rPr>
          <w:rFonts w:ascii="Calibri" w:hAnsi="Calibri" w:cs="Calibri"/>
        </w:rPr>
      </w:pPr>
      <w:r w:rsidRPr="007F3C85">
        <w:rPr>
          <w:rFonts w:ascii="Calibri" w:hAnsi="Calibri" w:cs="Calibri"/>
        </w:rPr>
        <w:t>Private medical examinations</w:t>
      </w:r>
    </w:p>
    <w:p w:rsidR="00ED3AE9" w:rsidRDefault="007F345D" w:rsidP="007F3C85">
      <w:pPr>
        <w:pStyle w:val="NoSpacing"/>
        <w:numPr>
          <w:ilvl w:val="0"/>
          <w:numId w:val="43"/>
        </w:numPr>
        <w:jc w:val="both"/>
        <w:rPr>
          <w:rFonts w:ascii="Calibri" w:hAnsi="Calibri" w:cs="Calibri"/>
        </w:rPr>
      </w:pPr>
      <w:r w:rsidRPr="007F3C85">
        <w:rPr>
          <w:rFonts w:ascii="Calibri" w:hAnsi="Calibri" w:cs="Calibri"/>
        </w:rPr>
        <w:t>Non NHS vaccinations</w:t>
      </w:r>
    </w:p>
    <w:p w:rsidR="007F3C85" w:rsidRPr="007F3C85" w:rsidRDefault="007F3C85" w:rsidP="007F3C85">
      <w:pPr>
        <w:pStyle w:val="NoSpacing"/>
        <w:numPr>
          <w:ilvl w:val="0"/>
          <w:numId w:val="43"/>
        </w:numPr>
        <w:jc w:val="both"/>
        <w:rPr>
          <w:rFonts w:ascii="Calibri" w:hAnsi="Calibri" w:cs="Calibri"/>
        </w:rPr>
      </w:pPr>
      <w:r>
        <w:rPr>
          <w:rFonts w:ascii="Calibri" w:hAnsi="Calibri" w:cs="Calibri"/>
        </w:rPr>
        <w:t xml:space="preserve">Private sick notes </w:t>
      </w:r>
    </w:p>
    <w:p w:rsidR="00ED3AE9" w:rsidRPr="007F3C85" w:rsidRDefault="00ED3AE9" w:rsidP="007F3C85">
      <w:pPr>
        <w:ind w:left="360"/>
        <w:jc w:val="both"/>
        <w:rPr>
          <w:rFonts w:ascii="Calibri" w:hAnsi="Calibri" w:cs="Calibri"/>
        </w:rPr>
      </w:pPr>
    </w:p>
    <w:p w:rsidR="00ED3AE9" w:rsidRPr="007F3C85" w:rsidRDefault="007F345D" w:rsidP="007F3C85">
      <w:pPr>
        <w:pStyle w:val="Body"/>
        <w:jc w:val="both"/>
        <w:rPr>
          <w:sz w:val="24"/>
          <w:szCs w:val="24"/>
        </w:rPr>
      </w:pPr>
      <w:r w:rsidRPr="007F3C85">
        <w:rPr>
          <w:sz w:val="24"/>
          <w:szCs w:val="24"/>
        </w:rPr>
        <w:t xml:space="preserve">GP </w:t>
      </w:r>
      <w:r w:rsidR="007F3C85" w:rsidRPr="007F3C85">
        <w:rPr>
          <w:sz w:val="24"/>
          <w:szCs w:val="24"/>
        </w:rPr>
        <w:t>telephone consultations</w:t>
      </w:r>
      <w:r w:rsidRPr="007F3C85">
        <w:rPr>
          <w:sz w:val="24"/>
          <w:szCs w:val="24"/>
        </w:rPr>
        <w:t xml:space="preserve"> are available to book</w:t>
      </w:r>
      <w:r w:rsidR="007F3C85" w:rsidRPr="007F3C85">
        <w:rPr>
          <w:sz w:val="24"/>
          <w:szCs w:val="24"/>
        </w:rPr>
        <w:t xml:space="preserve"> in advance</w:t>
      </w:r>
      <w:r w:rsidRPr="007F3C85">
        <w:rPr>
          <w:sz w:val="24"/>
          <w:szCs w:val="24"/>
        </w:rPr>
        <w:t xml:space="preserve">. We also have same day appointments available to book every day.  Home visits are available for patients, who are housebound. Prescriptions are ready within 48 working hours and </w:t>
      </w:r>
      <w:proofErr w:type="gramStart"/>
      <w:r w:rsidR="007F3C85" w:rsidRPr="007F3C85">
        <w:rPr>
          <w:sz w:val="24"/>
          <w:szCs w:val="24"/>
        </w:rPr>
        <w:t>can</w:t>
      </w:r>
      <w:r w:rsidRPr="007F3C85">
        <w:rPr>
          <w:sz w:val="24"/>
          <w:szCs w:val="24"/>
        </w:rPr>
        <w:t xml:space="preserve"> be sent</w:t>
      </w:r>
      <w:proofErr w:type="gramEnd"/>
      <w:r w:rsidRPr="007F3C85">
        <w:rPr>
          <w:sz w:val="24"/>
          <w:szCs w:val="24"/>
        </w:rPr>
        <w:t xml:space="preserve"> electronically to a pharmacy of the patient choice.</w:t>
      </w:r>
    </w:p>
    <w:p w:rsidR="00ED3AE9" w:rsidRPr="007F3C85" w:rsidRDefault="007F345D" w:rsidP="007F3C85">
      <w:pPr>
        <w:pStyle w:val="Body"/>
        <w:jc w:val="both"/>
        <w:rPr>
          <w:sz w:val="24"/>
          <w:szCs w:val="24"/>
        </w:rPr>
      </w:pPr>
      <w:r w:rsidRPr="007F3C85">
        <w:rPr>
          <w:sz w:val="24"/>
          <w:szCs w:val="24"/>
        </w:rPr>
        <w:t>Patients can also order prescriptions on line</w:t>
      </w:r>
      <w:r w:rsidR="007F3C85" w:rsidRPr="007F3C85">
        <w:rPr>
          <w:sz w:val="24"/>
          <w:szCs w:val="24"/>
        </w:rPr>
        <w:t xml:space="preserve"> via our website or through the NHS app</w:t>
      </w:r>
      <w:r w:rsidRPr="007F3C85">
        <w:rPr>
          <w:sz w:val="24"/>
          <w:szCs w:val="24"/>
        </w:rPr>
        <w:t>.</w:t>
      </w:r>
    </w:p>
    <w:p w:rsidR="00ED3AE9" w:rsidRPr="007F3C85" w:rsidRDefault="007F345D" w:rsidP="007F3C85">
      <w:pPr>
        <w:pStyle w:val="Body"/>
        <w:jc w:val="both"/>
        <w:rPr>
          <w:sz w:val="24"/>
          <w:szCs w:val="24"/>
        </w:rPr>
      </w:pPr>
      <w:r w:rsidRPr="007F3C85">
        <w:rPr>
          <w:sz w:val="24"/>
          <w:szCs w:val="24"/>
        </w:rPr>
        <w:t xml:space="preserve">Patients </w:t>
      </w:r>
      <w:proofErr w:type="gramStart"/>
      <w:r w:rsidRPr="007F3C85">
        <w:rPr>
          <w:sz w:val="24"/>
          <w:szCs w:val="24"/>
        </w:rPr>
        <w:t>will be referred</w:t>
      </w:r>
      <w:proofErr w:type="gramEnd"/>
      <w:r w:rsidRPr="007F3C85">
        <w:rPr>
          <w:sz w:val="24"/>
          <w:szCs w:val="24"/>
        </w:rPr>
        <w:t xml:space="preserve"> to an appropriate health professional or service if the practice cannot meet their need following locally agreed care pathways where these are available.</w:t>
      </w:r>
    </w:p>
    <w:p w:rsidR="00ED3AE9" w:rsidRPr="007F3C85" w:rsidRDefault="007F345D" w:rsidP="007F3C85">
      <w:pPr>
        <w:pStyle w:val="Body"/>
        <w:jc w:val="both"/>
        <w:rPr>
          <w:sz w:val="24"/>
          <w:szCs w:val="24"/>
        </w:rPr>
      </w:pPr>
      <w:r w:rsidRPr="007F3C85">
        <w:rPr>
          <w:sz w:val="24"/>
          <w:szCs w:val="24"/>
        </w:rPr>
        <w:t>Community nursing and phlebotomy services are available to people unable to attend the practice.</w:t>
      </w:r>
    </w:p>
    <w:p w:rsidR="007F3C85" w:rsidRDefault="007F3C85" w:rsidP="007F3C85">
      <w:pPr>
        <w:pStyle w:val="Body"/>
        <w:jc w:val="both"/>
        <w:rPr>
          <w:b/>
          <w:bCs/>
          <w:sz w:val="24"/>
          <w:szCs w:val="24"/>
          <w:lang w:val="it-IT"/>
        </w:rPr>
      </w:pPr>
    </w:p>
    <w:p w:rsidR="00ED3AE9" w:rsidRPr="007F3C85" w:rsidRDefault="007F345D" w:rsidP="007F3C85">
      <w:pPr>
        <w:pStyle w:val="Body"/>
        <w:jc w:val="both"/>
        <w:rPr>
          <w:b/>
          <w:bCs/>
          <w:sz w:val="24"/>
          <w:szCs w:val="24"/>
        </w:rPr>
      </w:pPr>
      <w:r w:rsidRPr="007F3C85">
        <w:rPr>
          <w:b/>
          <w:bCs/>
          <w:sz w:val="24"/>
          <w:szCs w:val="24"/>
          <w:lang w:val="it-IT"/>
        </w:rPr>
        <w:t>Access</w:t>
      </w:r>
    </w:p>
    <w:p w:rsidR="00ED3AE9" w:rsidRPr="007F3C85" w:rsidRDefault="007F345D" w:rsidP="007F3C85">
      <w:pPr>
        <w:pStyle w:val="Body"/>
        <w:jc w:val="both"/>
        <w:rPr>
          <w:sz w:val="24"/>
          <w:szCs w:val="24"/>
        </w:rPr>
      </w:pPr>
      <w:r w:rsidRPr="007F3C85">
        <w:rPr>
          <w:sz w:val="24"/>
          <w:szCs w:val="24"/>
        </w:rPr>
        <w:lastRenderedPageBreak/>
        <w:t xml:space="preserve">For patients that do not speak English, a translator </w:t>
      </w:r>
      <w:proofErr w:type="gramStart"/>
      <w:r w:rsidRPr="007F3C85">
        <w:rPr>
          <w:sz w:val="24"/>
          <w:szCs w:val="24"/>
        </w:rPr>
        <w:t>can be requested</w:t>
      </w:r>
      <w:proofErr w:type="gramEnd"/>
      <w:r w:rsidRPr="007F3C85">
        <w:rPr>
          <w:sz w:val="24"/>
          <w:szCs w:val="24"/>
        </w:rPr>
        <w:t>.</w:t>
      </w:r>
    </w:p>
    <w:p w:rsidR="00ED3AE9" w:rsidRPr="007F3C85" w:rsidRDefault="007F345D" w:rsidP="007F3C85">
      <w:pPr>
        <w:pStyle w:val="Body"/>
        <w:jc w:val="both"/>
        <w:rPr>
          <w:sz w:val="24"/>
          <w:szCs w:val="24"/>
        </w:rPr>
      </w:pPr>
      <w:r w:rsidRPr="007F3C85">
        <w:rPr>
          <w:sz w:val="24"/>
          <w:szCs w:val="24"/>
        </w:rPr>
        <w:t xml:space="preserve">We have a ramp for disabled patients that </w:t>
      </w:r>
      <w:proofErr w:type="gramStart"/>
      <w:r w:rsidRPr="007F3C85">
        <w:rPr>
          <w:sz w:val="24"/>
          <w:szCs w:val="24"/>
        </w:rPr>
        <w:t>can be placed</w:t>
      </w:r>
      <w:proofErr w:type="gramEnd"/>
      <w:r w:rsidRPr="007F3C85">
        <w:rPr>
          <w:sz w:val="24"/>
          <w:szCs w:val="24"/>
        </w:rPr>
        <w:t xml:space="preserve"> in the entrance if required.</w:t>
      </w:r>
    </w:p>
    <w:p w:rsidR="00ED3AE9" w:rsidRPr="007F3C85" w:rsidRDefault="007F345D" w:rsidP="007F3C85">
      <w:pPr>
        <w:pStyle w:val="Body"/>
        <w:jc w:val="both"/>
        <w:rPr>
          <w:sz w:val="24"/>
          <w:szCs w:val="24"/>
        </w:rPr>
      </w:pPr>
      <w:r w:rsidRPr="007F3C85">
        <w:rPr>
          <w:sz w:val="24"/>
          <w:szCs w:val="24"/>
        </w:rPr>
        <w:t>We have a hearing loop for patients who are hard of hearing.</w:t>
      </w:r>
    </w:p>
    <w:p w:rsidR="00ED3AE9" w:rsidRPr="007F3C85" w:rsidRDefault="007F345D" w:rsidP="007F3C85">
      <w:pPr>
        <w:pStyle w:val="Body"/>
        <w:jc w:val="both"/>
        <w:rPr>
          <w:b/>
          <w:bCs/>
          <w:sz w:val="24"/>
          <w:szCs w:val="24"/>
        </w:rPr>
      </w:pPr>
      <w:r w:rsidRPr="007F3C85">
        <w:rPr>
          <w:b/>
          <w:bCs/>
          <w:sz w:val="24"/>
          <w:szCs w:val="24"/>
        </w:rPr>
        <w:t>Consent and chaperone</w:t>
      </w:r>
    </w:p>
    <w:p w:rsidR="00ED3AE9" w:rsidRPr="007F3C85" w:rsidRDefault="007F345D" w:rsidP="007F3C85">
      <w:pPr>
        <w:pStyle w:val="Body"/>
        <w:jc w:val="both"/>
        <w:rPr>
          <w:sz w:val="24"/>
          <w:szCs w:val="24"/>
        </w:rPr>
      </w:pPr>
      <w:r w:rsidRPr="007F3C85">
        <w:rPr>
          <w:sz w:val="24"/>
          <w:szCs w:val="24"/>
        </w:rPr>
        <w:t xml:space="preserve">No patient </w:t>
      </w:r>
      <w:proofErr w:type="gramStart"/>
      <w:r w:rsidRPr="007F3C85">
        <w:rPr>
          <w:sz w:val="24"/>
          <w:szCs w:val="24"/>
        </w:rPr>
        <w:t>is ever examined</w:t>
      </w:r>
      <w:proofErr w:type="gramEnd"/>
      <w:r w:rsidRPr="007F3C85">
        <w:rPr>
          <w:sz w:val="24"/>
          <w:szCs w:val="24"/>
        </w:rPr>
        <w:t xml:space="preserve"> or a procedure carried out without consent.  A chaperone </w:t>
      </w:r>
      <w:proofErr w:type="gramStart"/>
      <w:r w:rsidRPr="007F3C85">
        <w:rPr>
          <w:sz w:val="24"/>
          <w:szCs w:val="24"/>
        </w:rPr>
        <w:t>is always in attendance</w:t>
      </w:r>
      <w:proofErr w:type="gramEnd"/>
      <w:r w:rsidRPr="007F3C85">
        <w:rPr>
          <w:sz w:val="24"/>
          <w:szCs w:val="24"/>
        </w:rPr>
        <w:t xml:space="preserve"> for any personal examinations and a patient can request one at any time. Notices advising patients of this </w:t>
      </w:r>
      <w:proofErr w:type="gramStart"/>
      <w:r w:rsidRPr="007F3C85">
        <w:rPr>
          <w:sz w:val="24"/>
          <w:szCs w:val="24"/>
        </w:rPr>
        <w:t>are displayed</w:t>
      </w:r>
      <w:proofErr w:type="gramEnd"/>
      <w:r w:rsidRPr="007F3C85">
        <w:rPr>
          <w:sz w:val="24"/>
          <w:szCs w:val="24"/>
        </w:rPr>
        <w:t xml:space="preserve"> in all clinical areas.</w:t>
      </w:r>
    </w:p>
    <w:p w:rsidR="00ED3AE9" w:rsidRPr="007F3C85" w:rsidRDefault="007F345D" w:rsidP="007F3C85">
      <w:pPr>
        <w:pStyle w:val="Body"/>
        <w:jc w:val="both"/>
        <w:rPr>
          <w:b/>
          <w:bCs/>
          <w:sz w:val="24"/>
          <w:szCs w:val="24"/>
        </w:rPr>
      </w:pPr>
      <w:r w:rsidRPr="007F3C85">
        <w:rPr>
          <w:b/>
          <w:bCs/>
          <w:sz w:val="24"/>
          <w:szCs w:val="24"/>
          <w:lang w:val="da-DK"/>
        </w:rPr>
        <w:t>Carers</w:t>
      </w:r>
    </w:p>
    <w:p w:rsidR="00ED3AE9" w:rsidRPr="007F3C85" w:rsidRDefault="007F345D" w:rsidP="007F3C85">
      <w:pPr>
        <w:pStyle w:val="Body"/>
        <w:jc w:val="both"/>
        <w:rPr>
          <w:sz w:val="24"/>
          <w:szCs w:val="24"/>
        </w:rPr>
      </w:pPr>
      <w:proofErr w:type="gramStart"/>
      <w:r w:rsidRPr="007F3C85">
        <w:rPr>
          <w:sz w:val="24"/>
          <w:szCs w:val="24"/>
        </w:rPr>
        <w:t xml:space="preserve">We ask patients to advise us if they are a </w:t>
      </w:r>
      <w:proofErr w:type="spellStart"/>
      <w:r w:rsidRPr="007F3C85">
        <w:rPr>
          <w:sz w:val="24"/>
          <w:szCs w:val="24"/>
        </w:rPr>
        <w:t>carer</w:t>
      </w:r>
      <w:proofErr w:type="spellEnd"/>
      <w:r w:rsidRPr="007F3C85">
        <w:rPr>
          <w:sz w:val="24"/>
          <w:szCs w:val="24"/>
        </w:rPr>
        <w:t xml:space="preserve"> or are cared for as we can refer them for help and support and facilitate access to our services.</w:t>
      </w:r>
      <w:proofErr w:type="gramEnd"/>
    </w:p>
    <w:p w:rsidR="00ED3AE9" w:rsidRPr="007F3C85" w:rsidRDefault="007F345D" w:rsidP="007F3C85">
      <w:pPr>
        <w:pStyle w:val="Body"/>
        <w:jc w:val="both"/>
        <w:rPr>
          <w:b/>
          <w:bCs/>
          <w:sz w:val="24"/>
          <w:szCs w:val="24"/>
        </w:rPr>
      </w:pPr>
      <w:r w:rsidRPr="007F3C85">
        <w:rPr>
          <w:b/>
          <w:bCs/>
          <w:sz w:val="24"/>
          <w:szCs w:val="24"/>
        </w:rPr>
        <w:t>Confidentiality and Access to Patient Information</w:t>
      </w:r>
    </w:p>
    <w:p w:rsidR="00ED3AE9" w:rsidRPr="007F3C85" w:rsidRDefault="007F345D" w:rsidP="007F3C85">
      <w:pPr>
        <w:pStyle w:val="Body"/>
        <w:jc w:val="both"/>
        <w:rPr>
          <w:sz w:val="24"/>
          <w:szCs w:val="24"/>
        </w:rPr>
      </w:pPr>
      <w:r w:rsidRPr="007F3C85">
        <w:rPr>
          <w:sz w:val="24"/>
          <w:szCs w:val="24"/>
        </w:rPr>
        <w:t xml:space="preserve">All patient information is confidential and we comply fully with the Data Protection Act.  </w:t>
      </w:r>
      <w:proofErr w:type="gramStart"/>
      <w:r w:rsidRPr="007F3C85">
        <w:rPr>
          <w:sz w:val="24"/>
          <w:szCs w:val="24"/>
        </w:rPr>
        <w:t>All employees have access to patient records and have signed a confidentiality agreement contained within their contracts.</w:t>
      </w:r>
      <w:proofErr w:type="gramEnd"/>
      <w:r w:rsidRPr="007F3C85">
        <w:rPr>
          <w:sz w:val="24"/>
          <w:szCs w:val="24"/>
        </w:rPr>
        <w:t xml:space="preserve">  Patient information </w:t>
      </w:r>
      <w:proofErr w:type="gramStart"/>
      <w:r w:rsidRPr="007F3C85">
        <w:rPr>
          <w:sz w:val="24"/>
          <w:szCs w:val="24"/>
        </w:rPr>
        <w:t>may be shared</w:t>
      </w:r>
      <w:proofErr w:type="gramEnd"/>
      <w:r w:rsidRPr="007F3C85">
        <w:rPr>
          <w:sz w:val="24"/>
          <w:szCs w:val="24"/>
        </w:rPr>
        <w:t xml:space="preserve"> with other health professionals in relation to their care.</w:t>
      </w:r>
    </w:p>
    <w:p w:rsidR="00ED3AE9" w:rsidRPr="007F3C85" w:rsidRDefault="007F345D" w:rsidP="007F3C85">
      <w:pPr>
        <w:pStyle w:val="Body"/>
        <w:jc w:val="both"/>
        <w:rPr>
          <w:sz w:val="24"/>
          <w:szCs w:val="24"/>
        </w:rPr>
      </w:pPr>
      <w:r w:rsidRPr="007F3C85">
        <w:rPr>
          <w:sz w:val="24"/>
          <w:szCs w:val="24"/>
        </w:rPr>
        <w:t xml:space="preserve">Patient identifiable information </w:t>
      </w:r>
      <w:proofErr w:type="gramStart"/>
      <w:r w:rsidRPr="007F3C85">
        <w:rPr>
          <w:sz w:val="24"/>
          <w:szCs w:val="24"/>
        </w:rPr>
        <w:t>will not be disclosed</w:t>
      </w:r>
      <w:proofErr w:type="gramEnd"/>
      <w:r w:rsidRPr="007F3C85">
        <w:rPr>
          <w:sz w:val="24"/>
          <w:szCs w:val="24"/>
        </w:rPr>
        <w:t xml:space="preserve"> to other individuals without their explicit consent, unless ordered to do so by court order or to prevent harm to themselves or other individuals.</w:t>
      </w:r>
    </w:p>
    <w:p w:rsidR="00ED3AE9" w:rsidRPr="007F3C85" w:rsidRDefault="007F345D" w:rsidP="007F3C85">
      <w:pPr>
        <w:pStyle w:val="Body"/>
        <w:jc w:val="both"/>
        <w:rPr>
          <w:sz w:val="24"/>
          <w:szCs w:val="24"/>
        </w:rPr>
      </w:pPr>
      <w:r w:rsidRPr="007F3C85">
        <w:rPr>
          <w:sz w:val="24"/>
          <w:szCs w:val="24"/>
        </w:rPr>
        <w:t xml:space="preserve">The Data Protection Act and The Access to Health Records Act allow a patient to find out information held in their health records or those of someone who has died.  A patient wishing to have access to their health records needs to make a written request to the practice.  When requesting a copy of their notes, a charge </w:t>
      </w:r>
      <w:proofErr w:type="gramStart"/>
      <w:r w:rsidRPr="007F3C85">
        <w:rPr>
          <w:sz w:val="24"/>
          <w:szCs w:val="24"/>
        </w:rPr>
        <w:t>will be made</w:t>
      </w:r>
      <w:proofErr w:type="gramEnd"/>
      <w:r w:rsidRPr="007F3C85">
        <w:rPr>
          <w:sz w:val="24"/>
          <w:szCs w:val="24"/>
        </w:rPr>
        <w:t xml:space="preserve">.  The practice </w:t>
      </w:r>
      <w:proofErr w:type="spellStart"/>
      <w:r w:rsidRPr="007F3C85">
        <w:rPr>
          <w:sz w:val="24"/>
          <w:szCs w:val="24"/>
        </w:rPr>
        <w:t>Caldicott</w:t>
      </w:r>
      <w:proofErr w:type="spellEnd"/>
      <w:r w:rsidRPr="007F3C85">
        <w:rPr>
          <w:sz w:val="24"/>
          <w:szCs w:val="24"/>
        </w:rPr>
        <w:t xml:space="preserve"> guardian is </w:t>
      </w:r>
      <w:proofErr w:type="spellStart"/>
      <w:r w:rsidRPr="007F3C85">
        <w:rPr>
          <w:sz w:val="24"/>
          <w:szCs w:val="24"/>
        </w:rPr>
        <w:t>Dr</w:t>
      </w:r>
      <w:proofErr w:type="spellEnd"/>
      <w:r w:rsidRPr="007F3C85">
        <w:rPr>
          <w:sz w:val="24"/>
          <w:szCs w:val="24"/>
        </w:rPr>
        <w:t xml:space="preserve"> Susan Lowe</w:t>
      </w:r>
    </w:p>
    <w:p w:rsidR="007F3C85" w:rsidRDefault="007F3C85" w:rsidP="007F3C85">
      <w:pPr>
        <w:pStyle w:val="Body"/>
        <w:jc w:val="both"/>
        <w:rPr>
          <w:b/>
          <w:bCs/>
          <w:sz w:val="24"/>
          <w:szCs w:val="24"/>
          <w:lang w:val="fr-FR"/>
        </w:rPr>
      </w:pPr>
    </w:p>
    <w:p w:rsidR="00ED3AE9" w:rsidRPr="007F3C85" w:rsidRDefault="007F345D" w:rsidP="007F3C85">
      <w:pPr>
        <w:pStyle w:val="Body"/>
        <w:jc w:val="both"/>
        <w:rPr>
          <w:b/>
          <w:bCs/>
          <w:sz w:val="24"/>
          <w:szCs w:val="24"/>
        </w:rPr>
      </w:pPr>
      <w:r w:rsidRPr="007F3C85">
        <w:rPr>
          <w:b/>
          <w:bCs/>
          <w:sz w:val="24"/>
          <w:szCs w:val="24"/>
          <w:lang w:val="fr-FR"/>
        </w:rPr>
        <w:t>Patient Participation Group</w:t>
      </w:r>
    </w:p>
    <w:p w:rsidR="00ED3AE9" w:rsidRPr="007F3C85" w:rsidRDefault="007F345D" w:rsidP="007F3C85">
      <w:pPr>
        <w:pStyle w:val="Body"/>
        <w:jc w:val="both"/>
        <w:rPr>
          <w:sz w:val="24"/>
          <w:szCs w:val="24"/>
        </w:rPr>
      </w:pPr>
      <w:r w:rsidRPr="007F3C85">
        <w:rPr>
          <w:sz w:val="24"/>
          <w:szCs w:val="24"/>
        </w:rPr>
        <w:t xml:space="preserve">We have a virtual group, who we correspond with by email and newsletters.  All patients </w:t>
      </w:r>
      <w:proofErr w:type="gramStart"/>
      <w:r w:rsidRPr="007F3C85">
        <w:rPr>
          <w:sz w:val="24"/>
          <w:szCs w:val="24"/>
        </w:rPr>
        <w:t>are invited</w:t>
      </w:r>
      <w:proofErr w:type="gramEnd"/>
      <w:r w:rsidRPr="007F3C85">
        <w:rPr>
          <w:sz w:val="24"/>
          <w:szCs w:val="24"/>
        </w:rPr>
        <w:t xml:space="preserve"> to join and give their opinions and suggestions for improvements to the surgery.</w:t>
      </w:r>
    </w:p>
    <w:p w:rsidR="00ED3AE9" w:rsidRPr="007F3C85" w:rsidRDefault="00ED3AE9" w:rsidP="007F3C85">
      <w:pPr>
        <w:pStyle w:val="Body"/>
        <w:jc w:val="both"/>
        <w:rPr>
          <w:sz w:val="24"/>
          <w:szCs w:val="24"/>
        </w:rPr>
      </w:pPr>
    </w:p>
    <w:p w:rsidR="00ED3AE9" w:rsidRPr="007F3C85" w:rsidRDefault="007F345D" w:rsidP="007F3C85">
      <w:pPr>
        <w:pStyle w:val="Body"/>
        <w:jc w:val="both"/>
        <w:rPr>
          <w:sz w:val="24"/>
          <w:szCs w:val="24"/>
        </w:rPr>
      </w:pPr>
      <w:r w:rsidRPr="007F3C85">
        <w:rPr>
          <w:b/>
          <w:bCs/>
          <w:sz w:val="24"/>
          <w:szCs w:val="24"/>
        </w:rPr>
        <w:t>Comments, suggestions and complaints.</w:t>
      </w:r>
    </w:p>
    <w:p w:rsidR="00ED3AE9" w:rsidRPr="007F3C85" w:rsidRDefault="007F345D" w:rsidP="007F3C85">
      <w:pPr>
        <w:pStyle w:val="Body"/>
        <w:jc w:val="both"/>
        <w:rPr>
          <w:sz w:val="24"/>
          <w:szCs w:val="24"/>
        </w:rPr>
      </w:pPr>
      <w:r w:rsidRPr="007F3C85">
        <w:rPr>
          <w:sz w:val="24"/>
          <w:szCs w:val="24"/>
        </w:rPr>
        <w:t xml:space="preserve">We welcome comments and suggestions from patients.  We have a protocol for dealing with complaints.  All complaints </w:t>
      </w:r>
      <w:proofErr w:type="gramStart"/>
      <w:r w:rsidRPr="007F3C85">
        <w:rPr>
          <w:sz w:val="24"/>
          <w:szCs w:val="24"/>
        </w:rPr>
        <w:t>should be made</w:t>
      </w:r>
      <w:proofErr w:type="gramEnd"/>
      <w:r w:rsidRPr="007F3C85">
        <w:rPr>
          <w:sz w:val="24"/>
          <w:szCs w:val="24"/>
        </w:rPr>
        <w:t xml:space="preserve"> to the Practice Manager, who will ensure that a complete investigation is made and a response will be made in a timely manner.  If the </w:t>
      </w:r>
      <w:r w:rsidRPr="007F3C85">
        <w:rPr>
          <w:sz w:val="24"/>
          <w:szCs w:val="24"/>
        </w:rPr>
        <w:lastRenderedPageBreak/>
        <w:t xml:space="preserve">complaint is not resolved to the satisfaction of the </w:t>
      </w:r>
      <w:proofErr w:type="gramStart"/>
      <w:r w:rsidRPr="007F3C85">
        <w:rPr>
          <w:sz w:val="24"/>
          <w:szCs w:val="24"/>
        </w:rPr>
        <w:t>complainant</w:t>
      </w:r>
      <w:proofErr w:type="gramEnd"/>
      <w:r w:rsidRPr="007F3C85">
        <w:rPr>
          <w:sz w:val="24"/>
          <w:szCs w:val="24"/>
        </w:rPr>
        <w:t xml:space="preserve"> the Health Service Ombudsman can investigate further.</w:t>
      </w:r>
    </w:p>
    <w:p w:rsidR="00ED3AE9" w:rsidRDefault="00ED3AE9">
      <w:pPr>
        <w:pStyle w:val="Body"/>
        <w:rPr>
          <w:sz w:val="32"/>
          <w:szCs w:val="32"/>
        </w:rPr>
      </w:pPr>
    </w:p>
    <w:p w:rsidR="00ED3AE9" w:rsidRDefault="00ED3AE9">
      <w:pPr>
        <w:pStyle w:val="Body"/>
        <w:rPr>
          <w:sz w:val="32"/>
          <w:szCs w:val="32"/>
        </w:rPr>
      </w:pPr>
    </w:p>
    <w:p w:rsidR="00ED3AE9" w:rsidRDefault="00ED3AE9">
      <w:pPr>
        <w:pStyle w:val="Body"/>
        <w:rPr>
          <w:sz w:val="32"/>
          <w:szCs w:val="32"/>
        </w:rPr>
      </w:pPr>
    </w:p>
    <w:p w:rsidR="00ED3AE9" w:rsidRDefault="00ED3AE9">
      <w:pPr>
        <w:pStyle w:val="Body"/>
        <w:rPr>
          <w:sz w:val="32"/>
          <w:szCs w:val="32"/>
        </w:rPr>
      </w:pPr>
    </w:p>
    <w:p w:rsidR="00ED3AE9" w:rsidRDefault="00ED3AE9">
      <w:pPr>
        <w:pStyle w:val="Body"/>
        <w:rPr>
          <w:sz w:val="32"/>
          <w:szCs w:val="32"/>
        </w:rPr>
      </w:pPr>
    </w:p>
    <w:p w:rsidR="00ED3AE9" w:rsidRDefault="00ED3AE9">
      <w:pPr>
        <w:pStyle w:val="Body"/>
        <w:rPr>
          <w:sz w:val="32"/>
          <w:szCs w:val="32"/>
        </w:rPr>
      </w:pPr>
    </w:p>
    <w:p w:rsidR="00ED3AE9" w:rsidRDefault="00ED3AE9">
      <w:pPr>
        <w:pStyle w:val="Body"/>
        <w:jc w:val="center"/>
      </w:pPr>
    </w:p>
    <w:sectPr w:rsidR="00ED3AE9">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1F" w:rsidRDefault="007F345D">
      <w:r>
        <w:separator/>
      </w:r>
    </w:p>
  </w:endnote>
  <w:endnote w:type="continuationSeparator" w:id="0">
    <w:p w:rsidR="002E671F" w:rsidRDefault="007F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E9" w:rsidRDefault="00ED3A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1F" w:rsidRDefault="007F345D">
      <w:r>
        <w:separator/>
      </w:r>
    </w:p>
  </w:footnote>
  <w:footnote w:type="continuationSeparator" w:id="0">
    <w:p w:rsidR="002E671F" w:rsidRDefault="007F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E9" w:rsidRDefault="00ED3A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9AF"/>
    <w:multiLevelType w:val="multilevel"/>
    <w:tmpl w:val="19785B5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 w15:restartNumberingAfterBreak="0">
    <w:nsid w:val="012D3BE8"/>
    <w:multiLevelType w:val="multilevel"/>
    <w:tmpl w:val="D346B8F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 w15:restartNumberingAfterBreak="0">
    <w:nsid w:val="065B7513"/>
    <w:multiLevelType w:val="multilevel"/>
    <w:tmpl w:val="5B2C05C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 w15:restartNumberingAfterBreak="0">
    <w:nsid w:val="0FA553B0"/>
    <w:multiLevelType w:val="multilevel"/>
    <w:tmpl w:val="864A470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4" w15:restartNumberingAfterBreak="0">
    <w:nsid w:val="15CE42DE"/>
    <w:multiLevelType w:val="multilevel"/>
    <w:tmpl w:val="0E54EC9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5" w15:restartNumberingAfterBreak="0">
    <w:nsid w:val="1A37710C"/>
    <w:multiLevelType w:val="multilevel"/>
    <w:tmpl w:val="3BD8158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6" w15:restartNumberingAfterBreak="0">
    <w:nsid w:val="1BA66758"/>
    <w:multiLevelType w:val="multilevel"/>
    <w:tmpl w:val="B4D86AC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7" w15:restartNumberingAfterBreak="0">
    <w:nsid w:val="1BB40D87"/>
    <w:multiLevelType w:val="multilevel"/>
    <w:tmpl w:val="4C582E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F5253BE"/>
    <w:multiLevelType w:val="multilevel"/>
    <w:tmpl w:val="C3784EAA"/>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9" w15:restartNumberingAfterBreak="0">
    <w:nsid w:val="28D53A4A"/>
    <w:multiLevelType w:val="multilevel"/>
    <w:tmpl w:val="E28A5272"/>
    <w:lvl w:ilvl="0">
      <w:start w:val="1"/>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0" w15:restartNumberingAfterBreak="0">
    <w:nsid w:val="2B5D5520"/>
    <w:multiLevelType w:val="multilevel"/>
    <w:tmpl w:val="E0443EA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1" w15:restartNumberingAfterBreak="0">
    <w:nsid w:val="2EC85E8E"/>
    <w:multiLevelType w:val="multilevel"/>
    <w:tmpl w:val="6E8C4D8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2" w15:restartNumberingAfterBreak="0">
    <w:nsid w:val="2F866442"/>
    <w:multiLevelType w:val="multilevel"/>
    <w:tmpl w:val="E38C38B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3" w15:restartNumberingAfterBreak="0">
    <w:nsid w:val="39FA6A6A"/>
    <w:multiLevelType w:val="multilevel"/>
    <w:tmpl w:val="7C94C30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4" w15:restartNumberingAfterBreak="0">
    <w:nsid w:val="3A080702"/>
    <w:multiLevelType w:val="multilevel"/>
    <w:tmpl w:val="F132CD5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5" w15:restartNumberingAfterBreak="0">
    <w:nsid w:val="3A4809B5"/>
    <w:multiLevelType w:val="hybridMultilevel"/>
    <w:tmpl w:val="1932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80214"/>
    <w:multiLevelType w:val="multilevel"/>
    <w:tmpl w:val="D708C60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7" w15:restartNumberingAfterBreak="0">
    <w:nsid w:val="3F3E6CE9"/>
    <w:multiLevelType w:val="hybridMultilevel"/>
    <w:tmpl w:val="0B7C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F2A4E"/>
    <w:multiLevelType w:val="multilevel"/>
    <w:tmpl w:val="6E262BD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9" w15:restartNumberingAfterBreak="0">
    <w:nsid w:val="413B2611"/>
    <w:multiLevelType w:val="multilevel"/>
    <w:tmpl w:val="3FAC202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0" w15:restartNumberingAfterBreak="0">
    <w:nsid w:val="43F968B4"/>
    <w:multiLevelType w:val="hybridMultilevel"/>
    <w:tmpl w:val="FD04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C5DC0"/>
    <w:multiLevelType w:val="multilevel"/>
    <w:tmpl w:val="AC70E54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2" w15:restartNumberingAfterBreak="0">
    <w:nsid w:val="45934C09"/>
    <w:multiLevelType w:val="multilevel"/>
    <w:tmpl w:val="7FD8FD3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3" w15:restartNumberingAfterBreak="0">
    <w:nsid w:val="4740142C"/>
    <w:multiLevelType w:val="multilevel"/>
    <w:tmpl w:val="08EA6CF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4" w15:restartNumberingAfterBreak="0">
    <w:nsid w:val="47D2752A"/>
    <w:multiLevelType w:val="multilevel"/>
    <w:tmpl w:val="36F23A2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5" w15:restartNumberingAfterBreak="0">
    <w:nsid w:val="4AC8252F"/>
    <w:multiLevelType w:val="multilevel"/>
    <w:tmpl w:val="4AB8F5C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6" w15:restartNumberingAfterBreak="0">
    <w:nsid w:val="4B430B28"/>
    <w:multiLevelType w:val="multilevel"/>
    <w:tmpl w:val="54FE22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4B594D73"/>
    <w:multiLevelType w:val="multilevel"/>
    <w:tmpl w:val="E894F34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8" w15:restartNumberingAfterBreak="0">
    <w:nsid w:val="4EC81115"/>
    <w:multiLevelType w:val="multilevel"/>
    <w:tmpl w:val="F42AAD4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9" w15:restartNumberingAfterBreak="0">
    <w:nsid w:val="4F4E2A19"/>
    <w:multiLevelType w:val="multilevel"/>
    <w:tmpl w:val="63E85A5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0" w15:restartNumberingAfterBreak="0">
    <w:nsid w:val="4FA108BB"/>
    <w:multiLevelType w:val="multilevel"/>
    <w:tmpl w:val="3A6A6FFC"/>
    <w:lvl w:ilvl="0">
      <w:start w:val="1"/>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1" w15:restartNumberingAfterBreak="0">
    <w:nsid w:val="54546D5C"/>
    <w:multiLevelType w:val="multilevel"/>
    <w:tmpl w:val="68B457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557374F3"/>
    <w:multiLevelType w:val="multilevel"/>
    <w:tmpl w:val="9D6E13D4"/>
    <w:styleLink w:val="List0"/>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60"/>
        </w:tabs>
        <w:ind w:left="1560" w:hanging="480"/>
      </w:pPr>
      <w:rPr>
        <w:position w:val="0"/>
        <w:sz w:val="32"/>
        <w:szCs w:val="32"/>
        <w:rtl w:val="0"/>
        <w:lang w:val="en-US"/>
      </w:rPr>
    </w:lvl>
    <w:lvl w:ilvl="2">
      <w:start w:val="1"/>
      <w:numFmt w:val="bullet"/>
      <w:lvlText w:val="▪"/>
      <w:lvlJc w:val="left"/>
      <w:pPr>
        <w:tabs>
          <w:tab w:val="num" w:pos="2280"/>
        </w:tabs>
        <w:ind w:left="2280" w:hanging="480"/>
      </w:pPr>
      <w:rPr>
        <w:position w:val="0"/>
        <w:sz w:val="32"/>
        <w:szCs w:val="32"/>
        <w:rtl w:val="0"/>
        <w:lang w:val="en-US"/>
      </w:rPr>
    </w:lvl>
    <w:lvl w:ilvl="3">
      <w:start w:val="1"/>
      <w:numFmt w:val="bullet"/>
      <w:lvlText w:val="•"/>
      <w:lvlJc w:val="left"/>
      <w:pPr>
        <w:tabs>
          <w:tab w:val="num" w:pos="3000"/>
        </w:tabs>
        <w:ind w:left="3000" w:hanging="480"/>
      </w:pPr>
      <w:rPr>
        <w:position w:val="0"/>
        <w:sz w:val="32"/>
        <w:szCs w:val="32"/>
        <w:rtl w:val="0"/>
        <w:lang w:val="en-US"/>
      </w:rPr>
    </w:lvl>
    <w:lvl w:ilvl="4">
      <w:start w:val="1"/>
      <w:numFmt w:val="bullet"/>
      <w:lvlText w:val="o"/>
      <w:lvlJc w:val="left"/>
      <w:pPr>
        <w:tabs>
          <w:tab w:val="num" w:pos="3720"/>
        </w:tabs>
        <w:ind w:left="3720" w:hanging="480"/>
      </w:pPr>
      <w:rPr>
        <w:position w:val="0"/>
        <w:sz w:val="32"/>
        <w:szCs w:val="32"/>
        <w:rtl w:val="0"/>
        <w:lang w:val="en-US"/>
      </w:rPr>
    </w:lvl>
    <w:lvl w:ilvl="5">
      <w:start w:val="1"/>
      <w:numFmt w:val="bullet"/>
      <w:lvlText w:val="▪"/>
      <w:lvlJc w:val="left"/>
      <w:pPr>
        <w:tabs>
          <w:tab w:val="num" w:pos="4440"/>
        </w:tabs>
        <w:ind w:left="4440" w:hanging="480"/>
      </w:pPr>
      <w:rPr>
        <w:position w:val="0"/>
        <w:sz w:val="32"/>
        <w:szCs w:val="32"/>
        <w:rtl w:val="0"/>
        <w:lang w:val="en-US"/>
      </w:rPr>
    </w:lvl>
    <w:lvl w:ilvl="6">
      <w:start w:val="1"/>
      <w:numFmt w:val="bullet"/>
      <w:lvlText w:val="•"/>
      <w:lvlJc w:val="left"/>
      <w:pPr>
        <w:tabs>
          <w:tab w:val="num" w:pos="5160"/>
        </w:tabs>
        <w:ind w:left="5160" w:hanging="480"/>
      </w:pPr>
      <w:rPr>
        <w:position w:val="0"/>
        <w:sz w:val="32"/>
        <w:szCs w:val="32"/>
        <w:rtl w:val="0"/>
        <w:lang w:val="en-US"/>
      </w:rPr>
    </w:lvl>
    <w:lvl w:ilvl="7">
      <w:start w:val="1"/>
      <w:numFmt w:val="bullet"/>
      <w:lvlText w:val="o"/>
      <w:lvlJc w:val="left"/>
      <w:pPr>
        <w:tabs>
          <w:tab w:val="num" w:pos="5880"/>
        </w:tabs>
        <w:ind w:left="5880" w:hanging="480"/>
      </w:pPr>
      <w:rPr>
        <w:position w:val="0"/>
        <w:sz w:val="32"/>
        <w:szCs w:val="32"/>
        <w:rtl w:val="0"/>
        <w:lang w:val="en-US"/>
      </w:rPr>
    </w:lvl>
    <w:lvl w:ilvl="8">
      <w:start w:val="1"/>
      <w:numFmt w:val="bullet"/>
      <w:lvlText w:val="▪"/>
      <w:lvlJc w:val="left"/>
      <w:pPr>
        <w:tabs>
          <w:tab w:val="num" w:pos="6600"/>
        </w:tabs>
        <w:ind w:left="6600" w:hanging="480"/>
      </w:pPr>
      <w:rPr>
        <w:position w:val="0"/>
        <w:sz w:val="32"/>
        <w:szCs w:val="32"/>
        <w:rtl w:val="0"/>
        <w:lang w:val="en-US"/>
      </w:rPr>
    </w:lvl>
  </w:abstractNum>
  <w:abstractNum w:abstractNumId="33" w15:restartNumberingAfterBreak="0">
    <w:nsid w:val="5A861C7D"/>
    <w:multiLevelType w:val="multilevel"/>
    <w:tmpl w:val="194AA3D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4" w15:restartNumberingAfterBreak="0">
    <w:nsid w:val="5BAC2082"/>
    <w:multiLevelType w:val="multilevel"/>
    <w:tmpl w:val="997A758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5" w15:restartNumberingAfterBreak="0">
    <w:nsid w:val="67A60D91"/>
    <w:multiLevelType w:val="multilevel"/>
    <w:tmpl w:val="675CB9D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6" w15:restartNumberingAfterBreak="0">
    <w:nsid w:val="68281BA2"/>
    <w:multiLevelType w:val="multilevel"/>
    <w:tmpl w:val="B95A516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7" w15:restartNumberingAfterBreak="0">
    <w:nsid w:val="68FC49A3"/>
    <w:multiLevelType w:val="multilevel"/>
    <w:tmpl w:val="52F8839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8" w15:restartNumberingAfterBreak="0">
    <w:nsid w:val="6B2A70B8"/>
    <w:multiLevelType w:val="multilevel"/>
    <w:tmpl w:val="04408DD8"/>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39" w15:restartNumberingAfterBreak="0">
    <w:nsid w:val="6DCB4661"/>
    <w:multiLevelType w:val="multilevel"/>
    <w:tmpl w:val="73482250"/>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60"/>
        </w:tabs>
        <w:ind w:left="1560" w:hanging="480"/>
      </w:pPr>
      <w:rPr>
        <w:position w:val="0"/>
        <w:sz w:val="32"/>
        <w:szCs w:val="32"/>
        <w:rtl w:val="0"/>
        <w:lang w:val="en-US"/>
      </w:rPr>
    </w:lvl>
    <w:lvl w:ilvl="2">
      <w:start w:val="1"/>
      <w:numFmt w:val="bullet"/>
      <w:lvlText w:val="▪"/>
      <w:lvlJc w:val="left"/>
      <w:pPr>
        <w:tabs>
          <w:tab w:val="num" w:pos="2280"/>
        </w:tabs>
        <w:ind w:left="2280" w:hanging="480"/>
      </w:pPr>
      <w:rPr>
        <w:position w:val="0"/>
        <w:sz w:val="32"/>
        <w:szCs w:val="32"/>
        <w:rtl w:val="0"/>
        <w:lang w:val="en-US"/>
      </w:rPr>
    </w:lvl>
    <w:lvl w:ilvl="3">
      <w:start w:val="1"/>
      <w:numFmt w:val="bullet"/>
      <w:lvlText w:val="•"/>
      <w:lvlJc w:val="left"/>
      <w:pPr>
        <w:tabs>
          <w:tab w:val="num" w:pos="3000"/>
        </w:tabs>
        <w:ind w:left="3000" w:hanging="480"/>
      </w:pPr>
      <w:rPr>
        <w:position w:val="0"/>
        <w:sz w:val="32"/>
        <w:szCs w:val="32"/>
        <w:rtl w:val="0"/>
        <w:lang w:val="en-US"/>
      </w:rPr>
    </w:lvl>
    <w:lvl w:ilvl="4">
      <w:start w:val="1"/>
      <w:numFmt w:val="bullet"/>
      <w:lvlText w:val="o"/>
      <w:lvlJc w:val="left"/>
      <w:pPr>
        <w:tabs>
          <w:tab w:val="num" w:pos="3720"/>
        </w:tabs>
        <w:ind w:left="3720" w:hanging="480"/>
      </w:pPr>
      <w:rPr>
        <w:position w:val="0"/>
        <w:sz w:val="32"/>
        <w:szCs w:val="32"/>
        <w:rtl w:val="0"/>
        <w:lang w:val="en-US"/>
      </w:rPr>
    </w:lvl>
    <w:lvl w:ilvl="5">
      <w:start w:val="1"/>
      <w:numFmt w:val="bullet"/>
      <w:lvlText w:val="▪"/>
      <w:lvlJc w:val="left"/>
      <w:pPr>
        <w:tabs>
          <w:tab w:val="num" w:pos="4440"/>
        </w:tabs>
        <w:ind w:left="4440" w:hanging="480"/>
      </w:pPr>
      <w:rPr>
        <w:position w:val="0"/>
        <w:sz w:val="32"/>
        <w:szCs w:val="32"/>
        <w:rtl w:val="0"/>
        <w:lang w:val="en-US"/>
      </w:rPr>
    </w:lvl>
    <w:lvl w:ilvl="6">
      <w:start w:val="1"/>
      <w:numFmt w:val="bullet"/>
      <w:lvlText w:val="•"/>
      <w:lvlJc w:val="left"/>
      <w:pPr>
        <w:tabs>
          <w:tab w:val="num" w:pos="5160"/>
        </w:tabs>
        <w:ind w:left="5160" w:hanging="480"/>
      </w:pPr>
      <w:rPr>
        <w:position w:val="0"/>
        <w:sz w:val="32"/>
        <w:szCs w:val="32"/>
        <w:rtl w:val="0"/>
        <w:lang w:val="en-US"/>
      </w:rPr>
    </w:lvl>
    <w:lvl w:ilvl="7">
      <w:start w:val="1"/>
      <w:numFmt w:val="bullet"/>
      <w:lvlText w:val="o"/>
      <w:lvlJc w:val="left"/>
      <w:pPr>
        <w:tabs>
          <w:tab w:val="num" w:pos="5880"/>
        </w:tabs>
        <w:ind w:left="5880" w:hanging="480"/>
      </w:pPr>
      <w:rPr>
        <w:position w:val="0"/>
        <w:sz w:val="32"/>
        <w:szCs w:val="32"/>
        <w:rtl w:val="0"/>
        <w:lang w:val="en-US"/>
      </w:rPr>
    </w:lvl>
    <w:lvl w:ilvl="8">
      <w:start w:val="1"/>
      <w:numFmt w:val="bullet"/>
      <w:lvlText w:val="▪"/>
      <w:lvlJc w:val="left"/>
      <w:pPr>
        <w:tabs>
          <w:tab w:val="num" w:pos="6600"/>
        </w:tabs>
        <w:ind w:left="6600" w:hanging="480"/>
      </w:pPr>
      <w:rPr>
        <w:position w:val="0"/>
        <w:sz w:val="32"/>
        <w:szCs w:val="32"/>
        <w:rtl w:val="0"/>
        <w:lang w:val="en-US"/>
      </w:rPr>
    </w:lvl>
  </w:abstractNum>
  <w:abstractNum w:abstractNumId="40" w15:restartNumberingAfterBreak="0">
    <w:nsid w:val="71466442"/>
    <w:multiLevelType w:val="multilevel"/>
    <w:tmpl w:val="E88C00E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41" w15:restartNumberingAfterBreak="0">
    <w:nsid w:val="74E26541"/>
    <w:multiLevelType w:val="multilevel"/>
    <w:tmpl w:val="9BF69B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42" w15:restartNumberingAfterBreak="0">
    <w:nsid w:val="75796A53"/>
    <w:multiLevelType w:val="multilevel"/>
    <w:tmpl w:val="837235A0"/>
    <w:lvl w:ilvl="0">
      <w:start w:val="1"/>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43" w15:restartNumberingAfterBreak="0">
    <w:nsid w:val="78DB349F"/>
    <w:multiLevelType w:val="multilevel"/>
    <w:tmpl w:val="E272D1C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num w:numId="1">
    <w:abstractNumId w:val="30"/>
  </w:num>
  <w:num w:numId="2">
    <w:abstractNumId w:val="31"/>
  </w:num>
  <w:num w:numId="3">
    <w:abstractNumId w:val="28"/>
  </w:num>
  <w:num w:numId="4">
    <w:abstractNumId w:val="34"/>
  </w:num>
  <w:num w:numId="5">
    <w:abstractNumId w:val="0"/>
  </w:num>
  <w:num w:numId="6">
    <w:abstractNumId w:val="36"/>
  </w:num>
  <w:num w:numId="7">
    <w:abstractNumId w:val="14"/>
  </w:num>
  <w:num w:numId="8">
    <w:abstractNumId w:val="13"/>
  </w:num>
  <w:num w:numId="9">
    <w:abstractNumId w:val="29"/>
  </w:num>
  <w:num w:numId="10">
    <w:abstractNumId w:val="4"/>
  </w:num>
  <w:num w:numId="11">
    <w:abstractNumId w:val="23"/>
  </w:num>
  <w:num w:numId="12">
    <w:abstractNumId w:val="39"/>
  </w:num>
  <w:num w:numId="13">
    <w:abstractNumId w:val="32"/>
  </w:num>
  <w:num w:numId="14">
    <w:abstractNumId w:val="42"/>
  </w:num>
  <w:num w:numId="15">
    <w:abstractNumId w:val="26"/>
  </w:num>
  <w:num w:numId="16">
    <w:abstractNumId w:val="11"/>
  </w:num>
  <w:num w:numId="17">
    <w:abstractNumId w:val="6"/>
  </w:num>
  <w:num w:numId="18">
    <w:abstractNumId w:val="41"/>
  </w:num>
  <w:num w:numId="19">
    <w:abstractNumId w:val="12"/>
  </w:num>
  <w:num w:numId="20">
    <w:abstractNumId w:val="22"/>
  </w:num>
  <w:num w:numId="21">
    <w:abstractNumId w:val="1"/>
  </w:num>
  <w:num w:numId="22">
    <w:abstractNumId w:val="5"/>
  </w:num>
  <w:num w:numId="23">
    <w:abstractNumId w:val="10"/>
  </w:num>
  <w:num w:numId="24">
    <w:abstractNumId w:val="33"/>
  </w:num>
  <w:num w:numId="25">
    <w:abstractNumId w:val="35"/>
  </w:num>
  <w:num w:numId="26">
    <w:abstractNumId w:val="40"/>
  </w:num>
  <w:num w:numId="27">
    <w:abstractNumId w:val="24"/>
  </w:num>
  <w:num w:numId="28">
    <w:abstractNumId w:val="25"/>
  </w:num>
  <w:num w:numId="29">
    <w:abstractNumId w:val="37"/>
  </w:num>
  <w:num w:numId="30">
    <w:abstractNumId w:val="16"/>
  </w:num>
  <w:num w:numId="31">
    <w:abstractNumId w:val="19"/>
  </w:num>
  <w:num w:numId="32">
    <w:abstractNumId w:val="18"/>
  </w:num>
  <w:num w:numId="33">
    <w:abstractNumId w:val="21"/>
  </w:num>
  <w:num w:numId="34">
    <w:abstractNumId w:val="8"/>
  </w:num>
  <w:num w:numId="35">
    <w:abstractNumId w:val="9"/>
  </w:num>
  <w:num w:numId="36">
    <w:abstractNumId w:val="7"/>
  </w:num>
  <w:num w:numId="37">
    <w:abstractNumId w:val="43"/>
  </w:num>
  <w:num w:numId="38">
    <w:abstractNumId w:val="2"/>
  </w:num>
  <w:num w:numId="39">
    <w:abstractNumId w:val="27"/>
  </w:num>
  <w:num w:numId="40">
    <w:abstractNumId w:val="3"/>
  </w:num>
  <w:num w:numId="41">
    <w:abstractNumId w:val="38"/>
  </w:num>
  <w:num w:numId="42">
    <w:abstractNumId w:val="15"/>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E9"/>
    <w:rsid w:val="002E671F"/>
    <w:rsid w:val="007F345D"/>
    <w:rsid w:val="007F3C85"/>
    <w:rsid w:val="00925725"/>
    <w:rsid w:val="00ED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2B4D"/>
  <w15:docId w15:val="{BBB5DB80-2179-4AAB-BB91-F00ED914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 w:type="numbering" w:customStyle="1" w:styleId="List1">
    <w:name w:val="List 1"/>
    <w:basedOn w:val="ImportedStyle2"/>
    <w:pPr>
      <w:numPr>
        <w:numId w:val="34"/>
      </w:numPr>
    </w:pPr>
  </w:style>
  <w:style w:type="numbering" w:customStyle="1" w:styleId="ImportedStyle2">
    <w:name w:val="Imported Style 2"/>
  </w:style>
  <w:style w:type="numbering" w:customStyle="1" w:styleId="List21">
    <w:name w:val="List 21"/>
    <w:basedOn w:val="ImportedStyle3"/>
    <w:pPr>
      <w:numPr>
        <w:numId w:val="41"/>
      </w:numPr>
    </w:pPr>
  </w:style>
  <w:style w:type="numbering" w:customStyle="1" w:styleId="ImportedStyle3">
    <w:name w:val="Imported Style 3"/>
  </w:style>
  <w:style w:type="paragraph" w:styleId="NoSpacing">
    <w:name w:val="No Spacing"/>
    <w:uiPriority w:val="1"/>
    <w:qFormat/>
    <w:rsid w:val="007F3C85"/>
    <w:rPr>
      <w:sz w:val="24"/>
      <w:szCs w:val="24"/>
      <w:lang w:val="en-US" w:eastAsia="en-US"/>
    </w:rPr>
  </w:style>
  <w:style w:type="paragraph" w:styleId="NormalWeb">
    <w:name w:val="Normal (Web)"/>
    <w:basedOn w:val="Normal"/>
    <w:uiPriority w:val="99"/>
    <w:semiHidden/>
    <w:unhideWhenUsed/>
    <w:rsid w:val="007F3C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rthouse.surgery1@nhs.net" TargetMode="External"/><Relationship Id="rId3" Type="http://schemas.openxmlformats.org/officeDocument/2006/relationships/settings" Target="settings.xml"/><Relationship Id="rId7" Type="http://schemas.openxmlformats.org/officeDocument/2006/relationships/hyperlink" Target="http://www.theoldcourthousesurge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Rudge</dc:creator>
  <cp:lastModifiedBy>Georgina Rider</cp:lastModifiedBy>
  <cp:revision>2</cp:revision>
  <dcterms:created xsi:type="dcterms:W3CDTF">2022-05-10T12:06:00Z</dcterms:created>
  <dcterms:modified xsi:type="dcterms:W3CDTF">2022-05-10T12:06:00Z</dcterms:modified>
</cp:coreProperties>
</file>